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A77ABC" w14:textId="77777777" w:rsidR="00F56431" w:rsidRPr="00D4336B" w:rsidRDefault="00F56431" w:rsidP="00F56431">
      <w:pPr>
        <w:jc w:val="both"/>
        <w:outlineLvl w:val="0"/>
        <w:rPr>
          <w:b/>
          <w:bCs/>
          <w:caps/>
          <w:sz w:val="24"/>
          <w:szCs w:val="24"/>
        </w:rPr>
      </w:pPr>
      <w:bookmarkStart w:id="0" w:name="_Hlk120783699"/>
      <w:r w:rsidRPr="00D4336B">
        <w:rPr>
          <w:b/>
          <w:bCs/>
          <w:sz w:val="24"/>
          <w:szCs w:val="24"/>
        </w:rPr>
        <w:t xml:space="preserve">MINUTES OF THE BOARD OF LIBRARY COMMISSIONERS </w:t>
      </w:r>
      <w:r w:rsidRPr="00D4336B">
        <w:rPr>
          <w:b/>
          <w:bCs/>
          <w:caps/>
          <w:sz w:val="24"/>
          <w:szCs w:val="24"/>
        </w:rPr>
        <w:t>monthly regular meeting</w:t>
      </w:r>
    </w:p>
    <w:p w14:paraId="2A1C7A74" w14:textId="77777777" w:rsidR="00F56431" w:rsidRPr="00D4336B" w:rsidRDefault="00F56431" w:rsidP="00F56431">
      <w:pPr>
        <w:jc w:val="both"/>
        <w:rPr>
          <w:sz w:val="24"/>
          <w:szCs w:val="24"/>
        </w:rPr>
      </w:pPr>
    </w:p>
    <w:p w14:paraId="21928D3C" w14:textId="77777777" w:rsidR="00F56431" w:rsidRPr="00D4336B" w:rsidRDefault="00F56431" w:rsidP="00F56431">
      <w:pPr>
        <w:tabs>
          <w:tab w:val="left" w:pos="-1080"/>
          <w:tab w:val="left" w:pos="-720"/>
          <w:tab w:val="left" w:pos="90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szCs w:val="24"/>
        </w:rPr>
      </w:pPr>
      <w:r w:rsidRPr="00D4336B">
        <w:rPr>
          <w:b/>
          <w:bCs/>
          <w:sz w:val="24"/>
          <w:szCs w:val="24"/>
        </w:rPr>
        <w:t>Date</w:t>
      </w:r>
      <w:r w:rsidRPr="00D4336B">
        <w:rPr>
          <w:sz w:val="24"/>
          <w:szCs w:val="24"/>
        </w:rPr>
        <w:tab/>
      </w:r>
      <w:r w:rsidRPr="00D4336B">
        <w:rPr>
          <w:sz w:val="24"/>
          <w:szCs w:val="24"/>
        </w:rPr>
        <w:tab/>
        <w:t>:</w:t>
      </w:r>
      <w:r w:rsidRPr="00D4336B">
        <w:rPr>
          <w:sz w:val="24"/>
          <w:szCs w:val="24"/>
        </w:rPr>
        <w:tab/>
        <w:t xml:space="preserve">Thursday, </w:t>
      </w:r>
      <w:r>
        <w:rPr>
          <w:sz w:val="24"/>
          <w:szCs w:val="24"/>
        </w:rPr>
        <w:t>July 11, 2024</w:t>
      </w:r>
    </w:p>
    <w:p w14:paraId="0E40E927" w14:textId="77777777" w:rsidR="00F56431" w:rsidRPr="00D4336B" w:rsidRDefault="00F56431" w:rsidP="00F56431">
      <w:pPr>
        <w:widowControl/>
        <w:tabs>
          <w:tab w:val="left" w:pos="-1080"/>
          <w:tab w:val="left" w:pos="-72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sz w:val="24"/>
          <w:szCs w:val="24"/>
        </w:rPr>
      </w:pPr>
      <w:r w:rsidRPr="00D4336B">
        <w:rPr>
          <w:b/>
          <w:bCs/>
          <w:sz w:val="24"/>
          <w:szCs w:val="24"/>
        </w:rPr>
        <w:t>Time</w:t>
      </w:r>
      <w:r w:rsidRPr="00D4336B">
        <w:rPr>
          <w:b/>
          <w:bCs/>
          <w:sz w:val="24"/>
          <w:szCs w:val="24"/>
        </w:rPr>
        <w:tab/>
      </w:r>
      <w:r w:rsidRPr="00D4336B">
        <w:rPr>
          <w:b/>
          <w:bCs/>
          <w:sz w:val="24"/>
          <w:szCs w:val="24"/>
        </w:rPr>
        <w:tab/>
      </w:r>
      <w:r w:rsidRPr="00D4336B">
        <w:rPr>
          <w:sz w:val="24"/>
          <w:szCs w:val="24"/>
        </w:rPr>
        <w:t>:</w:t>
      </w:r>
      <w:r w:rsidRPr="00D4336B">
        <w:rPr>
          <w:sz w:val="24"/>
          <w:szCs w:val="24"/>
        </w:rPr>
        <w:tab/>
        <w:t>1</w:t>
      </w:r>
      <w:r>
        <w:rPr>
          <w:sz w:val="24"/>
          <w:szCs w:val="24"/>
        </w:rPr>
        <w:t>0</w:t>
      </w:r>
      <w:r w:rsidRPr="00D4336B">
        <w:rPr>
          <w:sz w:val="24"/>
          <w:szCs w:val="24"/>
        </w:rPr>
        <w:t>:</w:t>
      </w:r>
      <w:r>
        <w:rPr>
          <w:sz w:val="24"/>
          <w:szCs w:val="24"/>
        </w:rPr>
        <w:t>00</w:t>
      </w:r>
      <w:r w:rsidRPr="00D4336B">
        <w:rPr>
          <w:sz w:val="24"/>
          <w:szCs w:val="24"/>
        </w:rPr>
        <w:t xml:space="preserve"> A.M.</w:t>
      </w:r>
    </w:p>
    <w:p w14:paraId="6B3D330A" w14:textId="77777777" w:rsidR="00F56431" w:rsidRPr="00D4336B" w:rsidRDefault="00F56431" w:rsidP="00F56431">
      <w:pPr>
        <w:widowControl/>
        <w:tabs>
          <w:tab w:val="left" w:pos="-1080"/>
          <w:tab w:val="left" w:pos="-72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b/>
          <w:bCs/>
          <w:sz w:val="24"/>
          <w:szCs w:val="24"/>
        </w:rPr>
      </w:pPr>
    </w:p>
    <w:p w14:paraId="25DBF77A" w14:textId="77777777" w:rsidR="00F56431" w:rsidRPr="00D4336B" w:rsidRDefault="00F56431" w:rsidP="00F56431">
      <w:pPr>
        <w:widowControl/>
        <w:tabs>
          <w:tab w:val="left" w:pos="-1080"/>
          <w:tab w:val="left" w:pos="-72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sz w:val="24"/>
          <w:szCs w:val="24"/>
        </w:rPr>
      </w:pPr>
      <w:r w:rsidRPr="00D4336B">
        <w:rPr>
          <w:b/>
          <w:bCs/>
          <w:sz w:val="24"/>
          <w:szCs w:val="24"/>
        </w:rPr>
        <w:t>Place</w:t>
      </w:r>
      <w:r w:rsidRPr="00D4336B">
        <w:rPr>
          <w:sz w:val="24"/>
          <w:szCs w:val="24"/>
        </w:rPr>
        <w:tab/>
      </w:r>
      <w:r w:rsidRPr="00D4336B">
        <w:rPr>
          <w:sz w:val="24"/>
          <w:szCs w:val="24"/>
        </w:rPr>
        <w:tab/>
        <w:t>:</w:t>
      </w:r>
      <w:r w:rsidRPr="00D4336B">
        <w:rPr>
          <w:sz w:val="24"/>
          <w:szCs w:val="24"/>
        </w:rPr>
        <w:tab/>
      </w:r>
      <w:r>
        <w:rPr>
          <w:sz w:val="24"/>
          <w:szCs w:val="24"/>
        </w:rPr>
        <w:t>Massachusetts Board of Library Commissioners Offices</w:t>
      </w:r>
    </w:p>
    <w:p w14:paraId="02B1CC14" w14:textId="77777777" w:rsidR="00F56431" w:rsidRPr="00D4336B" w:rsidRDefault="00F56431" w:rsidP="00F56431">
      <w:pPr>
        <w:widowControl/>
        <w:tabs>
          <w:tab w:val="left" w:pos="-1080"/>
          <w:tab w:val="left" w:pos="-72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sz w:val="24"/>
          <w:szCs w:val="24"/>
        </w:rPr>
      </w:pPr>
      <w:r w:rsidRPr="00D4336B">
        <w:rPr>
          <w:sz w:val="24"/>
          <w:szCs w:val="24"/>
        </w:rPr>
        <w:tab/>
      </w:r>
      <w:r w:rsidRPr="00D4336B">
        <w:rPr>
          <w:sz w:val="24"/>
          <w:szCs w:val="24"/>
        </w:rPr>
        <w:tab/>
      </w:r>
      <w:r w:rsidRPr="00D4336B">
        <w:rPr>
          <w:sz w:val="24"/>
          <w:szCs w:val="24"/>
        </w:rPr>
        <w:tab/>
      </w:r>
      <w:r>
        <w:rPr>
          <w:sz w:val="24"/>
          <w:szCs w:val="24"/>
        </w:rPr>
        <w:t>Boston</w:t>
      </w:r>
      <w:r w:rsidRPr="00D4336B">
        <w:rPr>
          <w:sz w:val="24"/>
          <w:szCs w:val="24"/>
        </w:rPr>
        <w:t xml:space="preserve">, MA  </w:t>
      </w:r>
    </w:p>
    <w:p w14:paraId="79EEDD0D" w14:textId="77777777" w:rsidR="00F56431" w:rsidRDefault="00F56431" w:rsidP="00F56431">
      <w:pPr>
        <w:widowControl/>
        <w:tabs>
          <w:tab w:val="left" w:pos="-1080"/>
          <w:tab w:val="left" w:pos="-72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sz w:val="24"/>
          <w:szCs w:val="24"/>
        </w:rPr>
      </w:pPr>
    </w:p>
    <w:p w14:paraId="5BA327FF" w14:textId="77777777" w:rsidR="00F56431" w:rsidRPr="00251194" w:rsidRDefault="00F56431" w:rsidP="00F56431">
      <w:pPr>
        <w:widowControl/>
        <w:tabs>
          <w:tab w:val="left" w:pos="-1080"/>
          <w:tab w:val="left" w:pos="-72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b/>
          <w:bCs/>
          <w:sz w:val="24"/>
          <w:szCs w:val="24"/>
        </w:rPr>
      </w:pPr>
      <w:r w:rsidRPr="00251194">
        <w:rPr>
          <w:b/>
          <w:bCs/>
          <w:sz w:val="24"/>
          <w:szCs w:val="24"/>
        </w:rPr>
        <w:t>Board</w:t>
      </w:r>
      <w:r w:rsidRPr="00251194">
        <w:rPr>
          <w:b/>
          <w:bCs/>
          <w:sz w:val="24"/>
          <w:szCs w:val="24"/>
        </w:rPr>
        <w:tab/>
      </w:r>
      <w:r w:rsidRPr="00251194">
        <w:rPr>
          <w:b/>
          <w:bCs/>
          <w:sz w:val="24"/>
          <w:szCs w:val="24"/>
        </w:rPr>
        <w:tab/>
      </w:r>
      <w:r w:rsidRPr="00251194">
        <w:rPr>
          <w:b/>
          <w:bCs/>
          <w:sz w:val="24"/>
          <w:szCs w:val="24"/>
        </w:rPr>
        <w:tab/>
        <w:t xml:space="preserve"> </w:t>
      </w:r>
    </w:p>
    <w:p w14:paraId="1D423E2D" w14:textId="77777777" w:rsidR="00F56431" w:rsidRDefault="00F56431" w:rsidP="00F56431">
      <w:pPr>
        <w:widowControl/>
        <w:tabs>
          <w:tab w:val="left" w:pos="-1080"/>
          <w:tab w:val="left" w:pos="-72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080" w:hanging="1080"/>
        <w:jc w:val="both"/>
        <w:rPr>
          <w:sz w:val="24"/>
          <w:szCs w:val="24"/>
        </w:rPr>
      </w:pPr>
      <w:r w:rsidRPr="00D4336B">
        <w:rPr>
          <w:b/>
          <w:bCs/>
          <w:sz w:val="24"/>
          <w:szCs w:val="24"/>
        </w:rPr>
        <w:t>Present</w:t>
      </w:r>
      <w:r w:rsidRPr="00D4336B">
        <w:rPr>
          <w:sz w:val="24"/>
          <w:szCs w:val="24"/>
        </w:rPr>
        <w:tab/>
        <w:t>:</w:t>
      </w:r>
      <w:r w:rsidRPr="00D4336B">
        <w:rPr>
          <w:sz w:val="24"/>
          <w:szCs w:val="24"/>
        </w:rPr>
        <w:tab/>
        <w:t>Debby Conrad, Chair;</w:t>
      </w:r>
      <w:r>
        <w:rPr>
          <w:sz w:val="24"/>
          <w:szCs w:val="24"/>
        </w:rPr>
        <w:t xml:space="preserve"> Vicky Biancolo, Vice Chair; Karen Traub, </w:t>
      </w:r>
      <w:proofErr w:type="gramStart"/>
      <w:r>
        <w:rPr>
          <w:sz w:val="24"/>
          <w:szCs w:val="24"/>
        </w:rPr>
        <w:t>Secretary;</w:t>
      </w:r>
      <w:proofErr w:type="gramEnd"/>
      <w:r>
        <w:rPr>
          <w:sz w:val="24"/>
          <w:szCs w:val="24"/>
        </w:rPr>
        <w:t xml:space="preserve"> </w:t>
      </w:r>
    </w:p>
    <w:p w14:paraId="11580457" w14:textId="77777777" w:rsidR="00F56431" w:rsidRPr="002A38BF" w:rsidRDefault="00F56431" w:rsidP="00F56431">
      <w:pPr>
        <w:widowControl/>
        <w:tabs>
          <w:tab w:val="left" w:pos="-1080"/>
          <w:tab w:val="left" w:pos="-72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080" w:hanging="1080"/>
        <w:jc w:val="both"/>
        <w:rPr>
          <w:b/>
          <w:bCs/>
          <w:sz w:val="24"/>
          <w:szCs w:val="24"/>
        </w:rPr>
      </w:pPr>
      <w:r>
        <w:rPr>
          <w:b/>
          <w:bCs/>
          <w:sz w:val="24"/>
          <w:szCs w:val="24"/>
        </w:rPr>
        <w:tab/>
      </w:r>
      <w:r>
        <w:rPr>
          <w:b/>
          <w:bCs/>
          <w:sz w:val="24"/>
          <w:szCs w:val="24"/>
        </w:rPr>
        <w:tab/>
      </w:r>
      <w:r>
        <w:rPr>
          <w:b/>
          <w:bCs/>
          <w:sz w:val="24"/>
          <w:szCs w:val="24"/>
        </w:rPr>
        <w:tab/>
      </w:r>
      <w:r>
        <w:rPr>
          <w:sz w:val="24"/>
          <w:szCs w:val="24"/>
        </w:rPr>
        <w:t>Kate Chang; Timothy Cherubini;</w:t>
      </w:r>
      <w:r w:rsidRPr="00BC2E83">
        <w:rPr>
          <w:sz w:val="24"/>
          <w:szCs w:val="24"/>
        </w:rPr>
        <w:t xml:space="preserve"> </w:t>
      </w:r>
      <w:r>
        <w:rPr>
          <w:sz w:val="24"/>
          <w:szCs w:val="24"/>
        </w:rPr>
        <w:t>Joyce Linehan</w:t>
      </w:r>
    </w:p>
    <w:p w14:paraId="78AB35B9" w14:textId="77777777" w:rsidR="00F56431" w:rsidRDefault="00F56431" w:rsidP="00F56431">
      <w:pPr>
        <w:widowControl/>
        <w:tabs>
          <w:tab w:val="left" w:pos="-1080"/>
          <w:tab w:val="left" w:pos="-72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b/>
          <w:bCs/>
          <w:sz w:val="24"/>
          <w:szCs w:val="24"/>
        </w:rPr>
      </w:pPr>
    </w:p>
    <w:p w14:paraId="5B38FC48" w14:textId="77777777" w:rsidR="00F56431" w:rsidRPr="002047A3" w:rsidRDefault="00F56431" w:rsidP="00F56431">
      <w:pPr>
        <w:widowControl/>
        <w:tabs>
          <w:tab w:val="left" w:pos="-1080"/>
          <w:tab w:val="left" w:pos="-72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sz w:val="24"/>
          <w:szCs w:val="24"/>
        </w:rPr>
      </w:pPr>
      <w:r>
        <w:rPr>
          <w:b/>
          <w:bCs/>
          <w:sz w:val="24"/>
          <w:szCs w:val="24"/>
        </w:rPr>
        <w:t>Absent</w:t>
      </w:r>
      <w:r w:rsidRPr="002047A3">
        <w:rPr>
          <w:b/>
          <w:bCs/>
          <w:sz w:val="24"/>
          <w:szCs w:val="24"/>
        </w:rPr>
        <w:t xml:space="preserve"> </w:t>
      </w:r>
      <w:r w:rsidRPr="002047A3">
        <w:rPr>
          <w:b/>
          <w:bCs/>
          <w:sz w:val="24"/>
          <w:szCs w:val="24"/>
        </w:rPr>
        <w:tab/>
      </w:r>
      <w:r w:rsidRPr="00E432DD">
        <w:rPr>
          <w:sz w:val="24"/>
          <w:szCs w:val="24"/>
        </w:rPr>
        <w:t>:</w:t>
      </w:r>
      <w:r w:rsidRPr="002047A3">
        <w:rPr>
          <w:b/>
          <w:bCs/>
          <w:sz w:val="24"/>
          <w:szCs w:val="24"/>
        </w:rPr>
        <w:tab/>
      </w:r>
      <w:r w:rsidRPr="00D4336B">
        <w:rPr>
          <w:sz w:val="24"/>
          <w:szCs w:val="24"/>
        </w:rPr>
        <w:t xml:space="preserve">George </w:t>
      </w:r>
      <w:r w:rsidRPr="00A6199D">
        <w:rPr>
          <w:sz w:val="24"/>
          <w:szCs w:val="24"/>
        </w:rPr>
        <w:t>Comeau, Esq.</w:t>
      </w:r>
      <w:r>
        <w:rPr>
          <w:sz w:val="24"/>
          <w:szCs w:val="24"/>
        </w:rPr>
        <w:t xml:space="preserve">; </w:t>
      </w:r>
      <w:r w:rsidRPr="002047A3">
        <w:rPr>
          <w:sz w:val="24"/>
          <w:szCs w:val="24"/>
        </w:rPr>
        <w:t>Jessica Vilas Novas</w:t>
      </w:r>
    </w:p>
    <w:p w14:paraId="34333C96" w14:textId="77777777" w:rsidR="00F56431" w:rsidRPr="00BD0B24" w:rsidRDefault="00F56431" w:rsidP="00F56431">
      <w:pPr>
        <w:widowControl/>
        <w:tabs>
          <w:tab w:val="left" w:pos="-1080"/>
          <w:tab w:val="left" w:pos="-72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b/>
          <w:bCs/>
          <w:sz w:val="24"/>
          <w:szCs w:val="24"/>
        </w:rPr>
      </w:pPr>
      <w:r w:rsidRPr="00BD0B24">
        <w:rPr>
          <w:b/>
          <w:bCs/>
          <w:sz w:val="24"/>
          <w:szCs w:val="24"/>
        </w:rPr>
        <w:tab/>
        <w:t xml:space="preserve"> </w:t>
      </w:r>
      <w:r w:rsidRPr="00BD0B24">
        <w:rPr>
          <w:sz w:val="24"/>
          <w:szCs w:val="24"/>
        </w:rPr>
        <w:tab/>
      </w:r>
    </w:p>
    <w:p w14:paraId="2CA80595" w14:textId="77777777" w:rsidR="00F56431" w:rsidRPr="00D4336B" w:rsidRDefault="00F56431" w:rsidP="00F56431">
      <w:pPr>
        <w:jc w:val="both"/>
        <w:rPr>
          <w:b/>
          <w:sz w:val="24"/>
          <w:szCs w:val="24"/>
        </w:rPr>
      </w:pPr>
      <w:bookmarkStart w:id="1" w:name="_Hlk126646380"/>
      <w:r w:rsidRPr="00D4336B">
        <w:rPr>
          <w:b/>
          <w:sz w:val="24"/>
          <w:szCs w:val="24"/>
        </w:rPr>
        <w:t>Staff Present:</w:t>
      </w:r>
    </w:p>
    <w:p w14:paraId="44EAFCB8" w14:textId="363A6509" w:rsidR="00F56431" w:rsidRPr="002047A3" w:rsidRDefault="00F56431" w:rsidP="00F56431">
      <w:pPr>
        <w:rPr>
          <w:sz w:val="24"/>
          <w:szCs w:val="24"/>
        </w:rPr>
      </w:pPr>
      <w:r>
        <w:rPr>
          <w:sz w:val="24"/>
          <w:szCs w:val="24"/>
        </w:rPr>
        <w:t>Maureen Amyot</w:t>
      </w:r>
      <w:r w:rsidRPr="002047A3">
        <w:rPr>
          <w:sz w:val="24"/>
          <w:szCs w:val="24"/>
        </w:rPr>
        <w:t xml:space="preserve">, Director; Heather Backman, Library Building Specialist; </w:t>
      </w:r>
      <w:r w:rsidR="00FF3EEF" w:rsidRPr="00952681">
        <w:rPr>
          <w:sz w:val="24"/>
          <w:szCs w:val="24"/>
        </w:rPr>
        <w:t xml:space="preserve">Celeste Bruno, Communications Director; </w:t>
      </w:r>
      <w:r w:rsidRPr="002047A3">
        <w:rPr>
          <w:sz w:val="24"/>
          <w:szCs w:val="24"/>
        </w:rPr>
        <w:t xml:space="preserve">Tracey Dimant, Head of Operations &amp; Budget / Business Office; Susan Faiella, Accountant; Robert Favini, Head of Library Advisory &amp; Development / Government Liaison; </w:t>
      </w:r>
      <w:r w:rsidRPr="00653FCE">
        <w:rPr>
          <w:sz w:val="24"/>
          <w:szCs w:val="24"/>
        </w:rPr>
        <w:t>Al Hayden,</w:t>
      </w:r>
      <w:r w:rsidRPr="00653FCE">
        <w:rPr>
          <w:b/>
          <w:bCs/>
          <w:sz w:val="24"/>
          <w:szCs w:val="24"/>
        </w:rPr>
        <w:t xml:space="preserve"> </w:t>
      </w:r>
      <w:r w:rsidRPr="00653FCE">
        <w:rPr>
          <w:sz w:val="24"/>
          <w:szCs w:val="24"/>
        </w:rPr>
        <w:t>Library Advisory Specialist</w:t>
      </w:r>
      <w:r>
        <w:rPr>
          <w:sz w:val="24"/>
          <w:szCs w:val="24"/>
        </w:rPr>
        <w:t xml:space="preserve">; </w:t>
      </w:r>
      <w:r w:rsidRPr="002047A3">
        <w:rPr>
          <w:sz w:val="24"/>
          <w:szCs w:val="24"/>
        </w:rPr>
        <w:t>Rachel Masse, Assistant to the Director</w:t>
      </w:r>
      <w:r>
        <w:rPr>
          <w:sz w:val="24"/>
          <w:szCs w:val="24"/>
        </w:rPr>
        <w:t xml:space="preserve">; </w:t>
      </w:r>
      <w:r w:rsidRPr="002047A3">
        <w:rPr>
          <w:sz w:val="24"/>
          <w:szCs w:val="24"/>
        </w:rPr>
        <w:t>Cate Merlin, Head of State Programs</w:t>
      </w:r>
    </w:p>
    <w:p w14:paraId="05EE05A6" w14:textId="77777777" w:rsidR="00F56431" w:rsidRPr="00D4336B" w:rsidRDefault="00F56431" w:rsidP="00F56431">
      <w:pPr>
        <w:rPr>
          <w:sz w:val="24"/>
          <w:szCs w:val="24"/>
        </w:rPr>
      </w:pPr>
    </w:p>
    <w:p w14:paraId="175B6CE0" w14:textId="77777777" w:rsidR="00F56431" w:rsidRPr="00D4336B" w:rsidRDefault="00F56431" w:rsidP="00F56431">
      <w:pPr>
        <w:rPr>
          <w:b/>
          <w:bCs/>
          <w:sz w:val="24"/>
          <w:szCs w:val="24"/>
        </w:rPr>
      </w:pPr>
      <w:r w:rsidRPr="001A5F7A">
        <w:rPr>
          <w:b/>
          <w:bCs/>
          <w:sz w:val="24"/>
          <w:szCs w:val="24"/>
        </w:rPr>
        <w:t>Staff Zoom:</w:t>
      </w:r>
    </w:p>
    <w:p w14:paraId="296C905D" w14:textId="7942D74B" w:rsidR="00F56431" w:rsidRPr="00952681" w:rsidRDefault="00F56431" w:rsidP="00F56431">
      <w:pPr>
        <w:rPr>
          <w:sz w:val="24"/>
          <w:szCs w:val="24"/>
        </w:rPr>
      </w:pPr>
      <w:r w:rsidRPr="00952681">
        <w:rPr>
          <w:sz w:val="24"/>
          <w:szCs w:val="24"/>
        </w:rPr>
        <w:t xml:space="preserve">Andrea Bono-Bunker, Library Building Consultant; Kate Butler, Library Information Systems Specialist; </w:t>
      </w:r>
      <w:r w:rsidRPr="00FF3EEF">
        <w:rPr>
          <w:rStyle w:val="Strong"/>
          <w:b w:val="0"/>
          <w:bCs w:val="0"/>
          <w:color w:val="333333"/>
          <w:sz w:val="24"/>
          <w:szCs w:val="24"/>
          <w:shd w:val="clear" w:color="auto" w:fill="FFFFFF"/>
        </w:rPr>
        <w:t xml:space="preserve">Jessica Branco </w:t>
      </w:r>
      <w:proofErr w:type="spellStart"/>
      <w:r w:rsidRPr="00FF3EEF">
        <w:rPr>
          <w:rStyle w:val="Strong"/>
          <w:b w:val="0"/>
          <w:bCs w:val="0"/>
          <w:color w:val="333333"/>
          <w:sz w:val="24"/>
          <w:szCs w:val="24"/>
          <w:shd w:val="clear" w:color="auto" w:fill="FFFFFF"/>
        </w:rPr>
        <w:t>Colati</w:t>
      </w:r>
      <w:proofErr w:type="spellEnd"/>
      <w:r w:rsidRPr="00952681">
        <w:rPr>
          <w:rStyle w:val="Strong"/>
          <w:color w:val="333333"/>
          <w:sz w:val="24"/>
          <w:szCs w:val="24"/>
          <w:shd w:val="clear" w:color="auto" w:fill="FFFFFF"/>
        </w:rPr>
        <w:t xml:space="preserve">, </w:t>
      </w:r>
      <w:r w:rsidRPr="00952681">
        <w:rPr>
          <w:color w:val="333333"/>
          <w:sz w:val="24"/>
          <w:szCs w:val="24"/>
          <w:shd w:val="clear" w:color="auto" w:fill="FFFFFF"/>
        </w:rPr>
        <w:t>Preservation Specialist</w:t>
      </w:r>
      <w:r w:rsidRPr="00952681">
        <w:rPr>
          <w:sz w:val="24"/>
          <w:szCs w:val="24"/>
        </w:rPr>
        <w:t>; Terry D'Angelo, Administrative Assistant / Business Office; Tanesha Deane, Contract Specialist; Allyson Dowds, Consultant to Special Populations; Lyndsay Forbes, Project Manager &amp; Grants Specialist; Jennifer Inglis, State Aid Specialist; Jaccavrie McNeely, Electronic Services Specialist</w:t>
      </w:r>
    </w:p>
    <w:p w14:paraId="44EB0219" w14:textId="77777777" w:rsidR="00F56431" w:rsidRDefault="00F56431" w:rsidP="00F56431">
      <w:pPr>
        <w:rPr>
          <w:sz w:val="24"/>
          <w:szCs w:val="24"/>
        </w:rPr>
      </w:pPr>
    </w:p>
    <w:p w14:paraId="06BC4969" w14:textId="77777777" w:rsidR="00F56431" w:rsidRPr="005D4B66" w:rsidRDefault="00F56431" w:rsidP="00F56431">
      <w:pPr>
        <w:rPr>
          <w:b/>
          <w:bCs/>
          <w:sz w:val="24"/>
          <w:szCs w:val="24"/>
        </w:rPr>
      </w:pPr>
      <w:r w:rsidRPr="005D4B66">
        <w:rPr>
          <w:b/>
          <w:bCs/>
          <w:sz w:val="24"/>
          <w:szCs w:val="24"/>
        </w:rPr>
        <w:t>Observers Present:</w:t>
      </w:r>
    </w:p>
    <w:p w14:paraId="0058E9D6" w14:textId="77777777" w:rsidR="00F56431" w:rsidRPr="00D4336B" w:rsidRDefault="00F56431" w:rsidP="00F56431">
      <w:pPr>
        <w:rPr>
          <w:sz w:val="24"/>
          <w:szCs w:val="24"/>
        </w:rPr>
      </w:pPr>
      <w:r w:rsidRPr="002379BF">
        <w:rPr>
          <w:sz w:val="24"/>
          <w:szCs w:val="24"/>
        </w:rPr>
        <w:t xml:space="preserve">Amanda Fauver, Membership &amp; </w:t>
      </w:r>
      <w:proofErr w:type="spellStart"/>
      <w:r w:rsidRPr="002379BF">
        <w:rPr>
          <w:sz w:val="24"/>
          <w:szCs w:val="24"/>
        </w:rPr>
        <w:t>BiblioTemps</w:t>
      </w:r>
      <w:proofErr w:type="spellEnd"/>
      <w:r w:rsidRPr="002379BF">
        <w:rPr>
          <w:sz w:val="24"/>
          <w:szCs w:val="24"/>
        </w:rPr>
        <w:t xml:space="preserve"> Manager, Massachusetts Library System; Sarah Jackson, Metro-Boston Library Network Administrator</w:t>
      </w:r>
      <w:r>
        <w:rPr>
          <w:sz w:val="24"/>
          <w:szCs w:val="24"/>
        </w:rPr>
        <w:t xml:space="preserve">, Boston Public Library; </w:t>
      </w:r>
      <w:r w:rsidRPr="002379BF">
        <w:rPr>
          <w:sz w:val="24"/>
          <w:szCs w:val="24"/>
        </w:rPr>
        <w:t>Kathy Lussier, Network Administrator</w:t>
      </w:r>
      <w:r>
        <w:rPr>
          <w:sz w:val="24"/>
          <w:szCs w:val="24"/>
        </w:rPr>
        <w:t>, North of Boston Library Exchange (NOBLE); Sarah Sogigian, Executive Director, Massachusetts Library System</w:t>
      </w:r>
    </w:p>
    <w:p w14:paraId="6E0F5C0E" w14:textId="77777777" w:rsidR="00F56431" w:rsidRDefault="00F56431" w:rsidP="00F56431">
      <w:pPr>
        <w:jc w:val="both"/>
        <w:rPr>
          <w:b/>
          <w:sz w:val="24"/>
          <w:szCs w:val="24"/>
        </w:rPr>
      </w:pPr>
      <w:bookmarkStart w:id="2" w:name="_Hlk94777859"/>
    </w:p>
    <w:p w14:paraId="5E4B7075" w14:textId="77777777" w:rsidR="00F56431" w:rsidRDefault="00F56431" w:rsidP="00F56431">
      <w:pPr>
        <w:jc w:val="both"/>
        <w:rPr>
          <w:b/>
          <w:sz w:val="24"/>
          <w:szCs w:val="24"/>
        </w:rPr>
      </w:pPr>
      <w:r w:rsidRPr="001A5F7A">
        <w:rPr>
          <w:b/>
          <w:sz w:val="24"/>
          <w:szCs w:val="24"/>
        </w:rPr>
        <w:t>Observers Zoom:</w:t>
      </w:r>
    </w:p>
    <w:p w14:paraId="0F262BF9" w14:textId="77777777" w:rsidR="00F56431" w:rsidRDefault="00F56431" w:rsidP="00F56431">
      <w:pPr>
        <w:jc w:val="both"/>
        <w:rPr>
          <w:b/>
          <w:sz w:val="24"/>
          <w:szCs w:val="24"/>
        </w:rPr>
      </w:pPr>
      <w:r>
        <w:rPr>
          <w:sz w:val="24"/>
          <w:szCs w:val="24"/>
        </w:rPr>
        <w:t xml:space="preserve">Courtney Andree, Executive Director, Massachusetts Center for the Book; Mary Ann Cluggish, Former Commissioner, Wellesley; Maura Deedy, Local Librarian Consulting; Evan Hale, Assistant Director, Gladys E. Kelly Public Library, Webster; Lee Anne Hooley, Worcester Talking </w:t>
      </w:r>
      <w:r>
        <w:rPr>
          <w:sz w:val="24"/>
          <w:szCs w:val="24"/>
        </w:rPr>
        <w:lastRenderedPageBreak/>
        <w:t xml:space="preserve">Book Library, Worcester; Mary Kronholm, Trustee Chair, Porter Memorial Library, Blandford, Former Commissioner; </w:t>
      </w:r>
      <w:r w:rsidRPr="00E97A24">
        <w:rPr>
          <w:sz w:val="24"/>
          <w:szCs w:val="24"/>
        </w:rPr>
        <w:t>Deborah Lang Froggatt,</w:t>
      </w:r>
      <w:r>
        <w:rPr>
          <w:sz w:val="24"/>
          <w:szCs w:val="24"/>
        </w:rPr>
        <w:t xml:space="preserve"> Massachusetts School Library Association; Marie Letarte, Library Director, Bigelow Free Public Library, Clinton; Sondra Murphy, Director, Gladys E. Kelly Public Library, Webster; David Slater, Network Administrator, Old Colony Library Network</w:t>
      </w:r>
    </w:p>
    <w:bookmarkEnd w:id="2"/>
    <w:p w14:paraId="46719F69" w14:textId="77777777" w:rsidR="00F56431" w:rsidRDefault="00F56431" w:rsidP="00F56431">
      <w:pPr>
        <w:jc w:val="both"/>
        <w:rPr>
          <w:b/>
          <w:sz w:val="24"/>
          <w:szCs w:val="24"/>
        </w:rPr>
      </w:pPr>
    </w:p>
    <w:p w14:paraId="0FFD6294" w14:textId="77777777" w:rsidR="00F56431" w:rsidRDefault="00F56431" w:rsidP="00F56431">
      <w:pPr>
        <w:jc w:val="both"/>
        <w:rPr>
          <w:b/>
          <w:sz w:val="24"/>
          <w:szCs w:val="24"/>
        </w:rPr>
      </w:pPr>
    </w:p>
    <w:p w14:paraId="06BB7CAB" w14:textId="77777777" w:rsidR="00F56431" w:rsidRPr="00D4336B" w:rsidRDefault="00F56431" w:rsidP="00F56431">
      <w:pPr>
        <w:jc w:val="both"/>
        <w:rPr>
          <w:b/>
          <w:sz w:val="24"/>
          <w:szCs w:val="24"/>
        </w:rPr>
      </w:pPr>
      <w:r w:rsidRPr="00D4336B">
        <w:rPr>
          <w:b/>
          <w:sz w:val="24"/>
          <w:szCs w:val="24"/>
        </w:rPr>
        <w:t>Meeting called to order by Chair Conrad</w:t>
      </w:r>
    </w:p>
    <w:p w14:paraId="61AA68BD" w14:textId="77777777" w:rsidR="00F56431" w:rsidRPr="00E903F6" w:rsidRDefault="00F56431" w:rsidP="00F56431">
      <w:pPr>
        <w:rPr>
          <w:sz w:val="24"/>
          <w:szCs w:val="24"/>
        </w:rPr>
      </w:pPr>
      <w:r w:rsidRPr="00D4336B">
        <w:rPr>
          <w:sz w:val="24"/>
          <w:szCs w:val="24"/>
        </w:rPr>
        <w:t>Chair Conrad called the meeting to order at 1</w:t>
      </w:r>
      <w:r>
        <w:rPr>
          <w:sz w:val="24"/>
          <w:szCs w:val="24"/>
        </w:rPr>
        <w:t>0</w:t>
      </w:r>
      <w:r w:rsidRPr="00D4336B">
        <w:rPr>
          <w:sz w:val="24"/>
          <w:szCs w:val="24"/>
        </w:rPr>
        <w:t>:</w:t>
      </w:r>
      <w:r>
        <w:rPr>
          <w:sz w:val="24"/>
          <w:szCs w:val="24"/>
        </w:rPr>
        <w:t>01</w:t>
      </w:r>
      <w:r w:rsidRPr="00D4336B">
        <w:rPr>
          <w:sz w:val="24"/>
          <w:szCs w:val="24"/>
        </w:rPr>
        <w:t xml:space="preserve"> A.M.  </w:t>
      </w:r>
    </w:p>
    <w:p w14:paraId="6180F279" w14:textId="77777777" w:rsidR="00F56431" w:rsidRDefault="00F56431" w:rsidP="00F56431">
      <w:pPr>
        <w:rPr>
          <w:b/>
          <w:bCs/>
          <w:sz w:val="24"/>
          <w:szCs w:val="24"/>
        </w:rPr>
      </w:pPr>
    </w:p>
    <w:p w14:paraId="2AE307AA" w14:textId="77777777" w:rsidR="00F56431" w:rsidRPr="00D4336B" w:rsidRDefault="00F56431" w:rsidP="00F56431">
      <w:pPr>
        <w:rPr>
          <w:b/>
          <w:bCs/>
          <w:sz w:val="24"/>
          <w:szCs w:val="24"/>
        </w:rPr>
      </w:pPr>
      <w:r w:rsidRPr="00D4336B">
        <w:rPr>
          <w:b/>
          <w:bCs/>
          <w:sz w:val="24"/>
          <w:szCs w:val="24"/>
        </w:rPr>
        <w:t>Roll Call of Commissioners</w:t>
      </w:r>
    </w:p>
    <w:p w14:paraId="62A9DA53" w14:textId="77777777" w:rsidR="00F56431" w:rsidRDefault="00F56431" w:rsidP="00F56431">
      <w:pPr>
        <w:rPr>
          <w:sz w:val="24"/>
          <w:szCs w:val="24"/>
        </w:rPr>
      </w:pPr>
    </w:p>
    <w:p w14:paraId="29298CA1" w14:textId="77777777" w:rsidR="00F56431" w:rsidRDefault="00F56431" w:rsidP="00F56431">
      <w:pPr>
        <w:rPr>
          <w:sz w:val="24"/>
          <w:szCs w:val="24"/>
        </w:rPr>
      </w:pPr>
      <w:r w:rsidRPr="00D4336B">
        <w:rPr>
          <w:sz w:val="24"/>
          <w:szCs w:val="24"/>
        </w:rPr>
        <w:t xml:space="preserve">Chair Conrad stated that she is required to take a roll call of Commissioners to comply with the Open Meeting Law for hybrid meetings. </w:t>
      </w:r>
      <w:bookmarkEnd w:id="1"/>
    </w:p>
    <w:p w14:paraId="3A04B43C" w14:textId="77777777" w:rsidR="00F56431" w:rsidRDefault="00F56431" w:rsidP="00F56431">
      <w:pPr>
        <w:rPr>
          <w:sz w:val="24"/>
          <w:szCs w:val="24"/>
        </w:rPr>
      </w:pPr>
    </w:p>
    <w:tbl>
      <w:tblPr>
        <w:tblStyle w:val="TableGrid"/>
        <w:tblW w:w="10523" w:type="dxa"/>
        <w:tblInd w:w="-275" w:type="dxa"/>
        <w:tblLook w:val="04A0" w:firstRow="1" w:lastRow="0" w:firstColumn="1" w:lastColumn="0" w:noHBand="0" w:noVBand="1"/>
      </w:tblPr>
      <w:tblGrid>
        <w:gridCol w:w="3467"/>
        <w:gridCol w:w="3456"/>
        <w:gridCol w:w="3600"/>
      </w:tblGrid>
      <w:tr w:rsidR="00F56431" w:rsidRPr="00D4336B" w14:paraId="7D244C61" w14:textId="77777777" w:rsidTr="000F6C3D">
        <w:trPr>
          <w:trHeight w:val="432"/>
        </w:trPr>
        <w:tc>
          <w:tcPr>
            <w:tcW w:w="3467" w:type="dxa"/>
            <w:shd w:val="clear" w:color="auto" w:fill="BFBFBF" w:themeFill="background1" w:themeFillShade="BF"/>
            <w:vAlign w:val="center"/>
          </w:tcPr>
          <w:p w14:paraId="61834107" w14:textId="77777777" w:rsidR="00F56431" w:rsidRPr="00D4336B" w:rsidRDefault="00F56431" w:rsidP="000F6C3D">
            <w:pPr>
              <w:rPr>
                <w:sz w:val="24"/>
                <w:szCs w:val="24"/>
              </w:rPr>
            </w:pPr>
          </w:p>
        </w:tc>
        <w:tc>
          <w:tcPr>
            <w:tcW w:w="3456" w:type="dxa"/>
            <w:vAlign w:val="center"/>
          </w:tcPr>
          <w:p w14:paraId="0362A494" w14:textId="77777777" w:rsidR="00F56431" w:rsidRPr="00D4336B" w:rsidRDefault="00F56431" w:rsidP="000F6C3D">
            <w:pPr>
              <w:rPr>
                <w:sz w:val="24"/>
                <w:szCs w:val="24"/>
              </w:rPr>
            </w:pPr>
            <w:r w:rsidRPr="00D4336B">
              <w:rPr>
                <w:sz w:val="24"/>
                <w:szCs w:val="24"/>
              </w:rPr>
              <w:t xml:space="preserve">Commissioner </w:t>
            </w:r>
            <w:r>
              <w:rPr>
                <w:sz w:val="24"/>
                <w:szCs w:val="24"/>
              </w:rPr>
              <w:t>Cherubini</w:t>
            </w:r>
            <w:r w:rsidRPr="00D4336B">
              <w:rPr>
                <w:sz w:val="24"/>
                <w:szCs w:val="24"/>
              </w:rPr>
              <w:t>- Present</w:t>
            </w:r>
          </w:p>
        </w:tc>
        <w:tc>
          <w:tcPr>
            <w:tcW w:w="3600" w:type="dxa"/>
            <w:vAlign w:val="center"/>
          </w:tcPr>
          <w:p w14:paraId="7A507EFB" w14:textId="77777777" w:rsidR="00F56431" w:rsidRPr="00D4336B" w:rsidRDefault="00F56431" w:rsidP="000F6C3D">
            <w:pPr>
              <w:rPr>
                <w:sz w:val="24"/>
                <w:szCs w:val="24"/>
              </w:rPr>
            </w:pPr>
            <w:r>
              <w:rPr>
                <w:sz w:val="24"/>
                <w:szCs w:val="24"/>
              </w:rPr>
              <w:t xml:space="preserve">Commissioner Linehan- Present </w:t>
            </w:r>
          </w:p>
        </w:tc>
      </w:tr>
      <w:tr w:rsidR="00F56431" w:rsidRPr="00D4336B" w14:paraId="504D4B00" w14:textId="77777777" w:rsidTr="000F6C3D">
        <w:trPr>
          <w:trHeight w:val="432"/>
        </w:trPr>
        <w:tc>
          <w:tcPr>
            <w:tcW w:w="3467" w:type="dxa"/>
            <w:vAlign w:val="center"/>
          </w:tcPr>
          <w:p w14:paraId="74932656" w14:textId="77777777" w:rsidR="00F56431" w:rsidRPr="00D4336B" w:rsidRDefault="00F56431" w:rsidP="000F6C3D">
            <w:pPr>
              <w:rPr>
                <w:sz w:val="24"/>
                <w:szCs w:val="24"/>
              </w:rPr>
            </w:pPr>
            <w:r w:rsidRPr="00D4336B">
              <w:rPr>
                <w:sz w:val="24"/>
                <w:szCs w:val="24"/>
              </w:rPr>
              <w:t xml:space="preserve">Commissioner Biancolo- </w:t>
            </w:r>
            <w:r>
              <w:rPr>
                <w:sz w:val="24"/>
                <w:szCs w:val="24"/>
              </w:rPr>
              <w:t xml:space="preserve">Present </w:t>
            </w:r>
          </w:p>
        </w:tc>
        <w:tc>
          <w:tcPr>
            <w:tcW w:w="3456" w:type="dxa"/>
            <w:vAlign w:val="center"/>
          </w:tcPr>
          <w:p w14:paraId="4C32B03F" w14:textId="77777777" w:rsidR="00F56431" w:rsidRPr="00D4336B" w:rsidRDefault="00F56431" w:rsidP="000F6C3D">
            <w:pPr>
              <w:rPr>
                <w:sz w:val="24"/>
                <w:szCs w:val="24"/>
              </w:rPr>
            </w:pPr>
            <w:r w:rsidRPr="00D4336B">
              <w:rPr>
                <w:sz w:val="24"/>
                <w:szCs w:val="24"/>
              </w:rPr>
              <w:t xml:space="preserve">Commissioner Comeau- </w:t>
            </w:r>
            <w:r>
              <w:rPr>
                <w:sz w:val="24"/>
                <w:szCs w:val="24"/>
              </w:rPr>
              <w:t>Absent</w:t>
            </w:r>
          </w:p>
        </w:tc>
        <w:tc>
          <w:tcPr>
            <w:tcW w:w="3600" w:type="dxa"/>
            <w:vAlign w:val="center"/>
          </w:tcPr>
          <w:p w14:paraId="4FA0363B" w14:textId="77777777" w:rsidR="00F56431" w:rsidRPr="00D4336B" w:rsidRDefault="00F56431" w:rsidP="000F6C3D">
            <w:pPr>
              <w:rPr>
                <w:sz w:val="24"/>
                <w:szCs w:val="24"/>
              </w:rPr>
            </w:pPr>
            <w:r w:rsidRPr="00D4336B">
              <w:rPr>
                <w:sz w:val="24"/>
                <w:szCs w:val="24"/>
              </w:rPr>
              <w:t xml:space="preserve">Commissioner Traub- Present </w:t>
            </w:r>
          </w:p>
        </w:tc>
      </w:tr>
      <w:tr w:rsidR="00F56431" w:rsidRPr="00D4336B" w14:paraId="6C473CE3" w14:textId="77777777" w:rsidTr="000F6C3D">
        <w:trPr>
          <w:trHeight w:val="432"/>
        </w:trPr>
        <w:tc>
          <w:tcPr>
            <w:tcW w:w="3467" w:type="dxa"/>
            <w:vAlign w:val="center"/>
          </w:tcPr>
          <w:p w14:paraId="40432979" w14:textId="77777777" w:rsidR="00F56431" w:rsidRPr="00D4336B" w:rsidRDefault="00F56431" w:rsidP="000F6C3D">
            <w:pPr>
              <w:rPr>
                <w:sz w:val="24"/>
                <w:szCs w:val="24"/>
              </w:rPr>
            </w:pPr>
            <w:r>
              <w:rPr>
                <w:sz w:val="24"/>
                <w:szCs w:val="24"/>
              </w:rPr>
              <w:t>Commissioner Chang- Present</w:t>
            </w:r>
          </w:p>
        </w:tc>
        <w:tc>
          <w:tcPr>
            <w:tcW w:w="3456" w:type="dxa"/>
            <w:vAlign w:val="center"/>
          </w:tcPr>
          <w:p w14:paraId="6B9AE511" w14:textId="77777777" w:rsidR="00F56431" w:rsidRPr="00D4336B" w:rsidRDefault="00F56431" w:rsidP="000F6C3D">
            <w:pPr>
              <w:rPr>
                <w:sz w:val="24"/>
                <w:szCs w:val="24"/>
              </w:rPr>
            </w:pPr>
            <w:r w:rsidRPr="00D4336B">
              <w:rPr>
                <w:sz w:val="24"/>
                <w:szCs w:val="24"/>
              </w:rPr>
              <w:t xml:space="preserve">Commissioner Conrad- Present </w:t>
            </w:r>
          </w:p>
        </w:tc>
        <w:tc>
          <w:tcPr>
            <w:tcW w:w="3600" w:type="dxa"/>
            <w:vAlign w:val="center"/>
          </w:tcPr>
          <w:p w14:paraId="30529C69" w14:textId="77777777" w:rsidR="00F56431" w:rsidRPr="00D4336B" w:rsidRDefault="00F56431" w:rsidP="000F6C3D">
            <w:pPr>
              <w:rPr>
                <w:sz w:val="24"/>
                <w:szCs w:val="24"/>
              </w:rPr>
            </w:pPr>
            <w:r w:rsidRPr="00D4336B">
              <w:rPr>
                <w:sz w:val="24"/>
                <w:szCs w:val="24"/>
              </w:rPr>
              <w:t xml:space="preserve">Commissioner Vilas Novas- </w:t>
            </w:r>
            <w:r>
              <w:rPr>
                <w:sz w:val="24"/>
                <w:szCs w:val="24"/>
              </w:rPr>
              <w:t>Absent</w:t>
            </w:r>
          </w:p>
        </w:tc>
      </w:tr>
    </w:tbl>
    <w:p w14:paraId="03F7BB04" w14:textId="77777777" w:rsidR="00F56431" w:rsidRPr="00D4336B" w:rsidRDefault="00F56431" w:rsidP="00F56431">
      <w:pPr>
        <w:rPr>
          <w:sz w:val="24"/>
          <w:szCs w:val="24"/>
        </w:rPr>
      </w:pPr>
    </w:p>
    <w:p w14:paraId="51CE4751" w14:textId="77777777" w:rsidR="00F56431" w:rsidRPr="00D4336B" w:rsidRDefault="00F56431" w:rsidP="00F56431">
      <w:pPr>
        <w:rPr>
          <w:sz w:val="24"/>
          <w:szCs w:val="24"/>
        </w:rPr>
      </w:pPr>
      <w:r w:rsidRPr="00D4336B">
        <w:rPr>
          <w:sz w:val="24"/>
          <w:szCs w:val="24"/>
        </w:rPr>
        <w:t xml:space="preserve">Chair Conrad explained that she would be making a motion to comply with a consent agenda. A consent agenda is a board meeting practice that groups routine motions into the consent agenda. If there are no objections, the Chair can declare a motion passed, rather than counting votes for each motion separately. </w:t>
      </w:r>
    </w:p>
    <w:p w14:paraId="7192D779" w14:textId="77777777" w:rsidR="00F56431" w:rsidRPr="00D4336B" w:rsidRDefault="00F56431" w:rsidP="00F56431">
      <w:pPr>
        <w:outlineLvl w:val="0"/>
        <w:rPr>
          <w:sz w:val="24"/>
          <w:szCs w:val="24"/>
        </w:rPr>
      </w:pPr>
    </w:p>
    <w:p w14:paraId="29613020" w14:textId="77777777" w:rsidR="00F56431" w:rsidRPr="00DE5E2C" w:rsidRDefault="00F56431" w:rsidP="00F56431">
      <w:pPr>
        <w:widowControl/>
        <w:autoSpaceDE/>
        <w:autoSpaceDN/>
        <w:adjustRightInd/>
        <w:contextualSpacing/>
        <w:rPr>
          <w:sz w:val="24"/>
          <w:szCs w:val="24"/>
        </w:rPr>
      </w:pPr>
      <w:r w:rsidRPr="00E903F6">
        <w:rPr>
          <w:sz w:val="24"/>
          <w:szCs w:val="24"/>
        </w:rPr>
        <w:t>Chair Conrad moved to adopt a consent agenda for agenda items #2- Approval of Minutes- June 6, 2024; #7- Consideration of approval of the FY2025 Library Services and Technology Act (LSTA) Grant Awards</w:t>
      </w:r>
      <w:r>
        <w:rPr>
          <w:sz w:val="24"/>
          <w:szCs w:val="24"/>
        </w:rPr>
        <w:t xml:space="preserve"> and </w:t>
      </w:r>
      <w:r w:rsidRPr="00DE5E2C">
        <w:rPr>
          <w:sz w:val="24"/>
          <w:szCs w:val="24"/>
        </w:rPr>
        <w:t>#1</w:t>
      </w:r>
      <w:r>
        <w:rPr>
          <w:sz w:val="24"/>
          <w:szCs w:val="24"/>
        </w:rPr>
        <w:t>5</w:t>
      </w:r>
      <w:r w:rsidRPr="00DE5E2C">
        <w:rPr>
          <w:sz w:val="24"/>
          <w:szCs w:val="24"/>
        </w:rPr>
        <w:t>- Adjournment.</w:t>
      </w:r>
    </w:p>
    <w:p w14:paraId="107FF626" w14:textId="77777777" w:rsidR="00F56431" w:rsidRPr="00511367" w:rsidRDefault="00F56431" w:rsidP="00F56431"/>
    <w:p w14:paraId="1812BDF7" w14:textId="77777777" w:rsidR="00F56431" w:rsidRDefault="00F56431" w:rsidP="00F56431">
      <w:pPr>
        <w:spacing w:line="254" w:lineRule="auto"/>
        <w:rPr>
          <w:sz w:val="24"/>
          <w:szCs w:val="24"/>
        </w:rPr>
      </w:pPr>
      <w:r w:rsidRPr="00D4336B">
        <w:rPr>
          <w:sz w:val="24"/>
          <w:szCs w:val="24"/>
        </w:rPr>
        <w:t xml:space="preserve">Commissioner </w:t>
      </w:r>
      <w:r>
        <w:rPr>
          <w:sz w:val="24"/>
          <w:szCs w:val="24"/>
        </w:rPr>
        <w:t>Chang</w:t>
      </w:r>
      <w:r w:rsidRPr="00D4336B">
        <w:rPr>
          <w:sz w:val="24"/>
          <w:szCs w:val="24"/>
        </w:rPr>
        <w:t xml:space="preserve"> seconded. </w:t>
      </w:r>
    </w:p>
    <w:p w14:paraId="220E5C03" w14:textId="77777777" w:rsidR="00F56431" w:rsidRPr="00D4336B" w:rsidRDefault="00F56431" w:rsidP="00F56431">
      <w:pPr>
        <w:spacing w:line="254" w:lineRule="auto"/>
        <w:rPr>
          <w:sz w:val="24"/>
          <w:szCs w:val="24"/>
        </w:rPr>
      </w:pPr>
    </w:p>
    <w:p w14:paraId="1BECAA2C" w14:textId="77777777" w:rsidR="00F56431" w:rsidRDefault="00F56431" w:rsidP="00F56431">
      <w:pPr>
        <w:rPr>
          <w:sz w:val="24"/>
          <w:szCs w:val="24"/>
        </w:rPr>
      </w:pPr>
      <w:r w:rsidRPr="00D4336B">
        <w:rPr>
          <w:sz w:val="24"/>
          <w:szCs w:val="24"/>
        </w:rPr>
        <w:t xml:space="preserve">Chair Conrad asked for a roll call vote of the Commissioners for this motion. </w:t>
      </w:r>
    </w:p>
    <w:p w14:paraId="61490D9C" w14:textId="77777777" w:rsidR="00F56431" w:rsidRDefault="00F56431" w:rsidP="00F56431">
      <w:pPr>
        <w:rPr>
          <w:sz w:val="24"/>
          <w:szCs w:val="24"/>
        </w:rPr>
      </w:pPr>
    </w:p>
    <w:tbl>
      <w:tblPr>
        <w:tblStyle w:val="TableGrid"/>
        <w:tblW w:w="10523" w:type="dxa"/>
        <w:tblInd w:w="-275" w:type="dxa"/>
        <w:tblLook w:val="04A0" w:firstRow="1" w:lastRow="0" w:firstColumn="1" w:lastColumn="0" w:noHBand="0" w:noVBand="1"/>
      </w:tblPr>
      <w:tblGrid>
        <w:gridCol w:w="3467"/>
        <w:gridCol w:w="3456"/>
        <w:gridCol w:w="3600"/>
      </w:tblGrid>
      <w:tr w:rsidR="00F56431" w:rsidRPr="00D4336B" w14:paraId="786474C5" w14:textId="77777777" w:rsidTr="000F6C3D">
        <w:trPr>
          <w:trHeight w:val="432"/>
        </w:trPr>
        <w:tc>
          <w:tcPr>
            <w:tcW w:w="3467" w:type="dxa"/>
            <w:shd w:val="clear" w:color="auto" w:fill="BFBFBF" w:themeFill="background1" w:themeFillShade="BF"/>
            <w:vAlign w:val="center"/>
          </w:tcPr>
          <w:p w14:paraId="4A9BF948" w14:textId="77777777" w:rsidR="00F56431" w:rsidRPr="00D4336B" w:rsidRDefault="00F56431" w:rsidP="000F6C3D">
            <w:pPr>
              <w:rPr>
                <w:sz w:val="24"/>
                <w:szCs w:val="24"/>
              </w:rPr>
            </w:pPr>
          </w:p>
        </w:tc>
        <w:tc>
          <w:tcPr>
            <w:tcW w:w="3456" w:type="dxa"/>
            <w:vAlign w:val="center"/>
          </w:tcPr>
          <w:p w14:paraId="5CB7104D" w14:textId="77777777" w:rsidR="00F56431" w:rsidRPr="00D4336B" w:rsidRDefault="00F56431" w:rsidP="000F6C3D">
            <w:pPr>
              <w:rPr>
                <w:sz w:val="24"/>
                <w:szCs w:val="24"/>
              </w:rPr>
            </w:pPr>
            <w:r w:rsidRPr="00D4336B">
              <w:rPr>
                <w:sz w:val="24"/>
                <w:szCs w:val="24"/>
              </w:rPr>
              <w:t xml:space="preserve">Commissioner </w:t>
            </w:r>
            <w:r>
              <w:rPr>
                <w:sz w:val="24"/>
                <w:szCs w:val="24"/>
              </w:rPr>
              <w:t>Cherubini</w:t>
            </w:r>
            <w:r w:rsidRPr="00D4336B">
              <w:rPr>
                <w:sz w:val="24"/>
                <w:szCs w:val="24"/>
              </w:rPr>
              <w:t xml:space="preserve">- </w:t>
            </w:r>
            <w:r>
              <w:rPr>
                <w:sz w:val="24"/>
                <w:szCs w:val="24"/>
              </w:rPr>
              <w:t>Yes</w:t>
            </w:r>
          </w:p>
        </w:tc>
        <w:tc>
          <w:tcPr>
            <w:tcW w:w="3600" w:type="dxa"/>
            <w:vAlign w:val="center"/>
          </w:tcPr>
          <w:p w14:paraId="75F94F4F" w14:textId="77777777" w:rsidR="00F56431" w:rsidRPr="00D4336B" w:rsidRDefault="00F56431" w:rsidP="000F6C3D">
            <w:pPr>
              <w:rPr>
                <w:sz w:val="24"/>
                <w:szCs w:val="24"/>
              </w:rPr>
            </w:pPr>
            <w:r>
              <w:rPr>
                <w:sz w:val="24"/>
                <w:szCs w:val="24"/>
              </w:rPr>
              <w:t xml:space="preserve">Commissioner Linehan- Yes </w:t>
            </w:r>
          </w:p>
        </w:tc>
      </w:tr>
      <w:tr w:rsidR="00F56431" w:rsidRPr="00D4336B" w14:paraId="5AAA5153" w14:textId="77777777" w:rsidTr="000F6C3D">
        <w:trPr>
          <w:trHeight w:val="432"/>
        </w:trPr>
        <w:tc>
          <w:tcPr>
            <w:tcW w:w="3467" w:type="dxa"/>
            <w:vAlign w:val="center"/>
          </w:tcPr>
          <w:p w14:paraId="40E09923" w14:textId="77777777" w:rsidR="00F56431" w:rsidRPr="00D4336B" w:rsidRDefault="00F56431" w:rsidP="000F6C3D">
            <w:pPr>
              <w:rPr>
                <w:sz w:val="24"/>
                <w:szCs w:val="24"/>
              </w:rPr>
            </w:pPr>
            <w:r w:rsidRPr="00D4336B">
              <w:rPr>
                <w:sz w:val="24"/>
                <w:szCs w:val="24"/>
              </w:rPr>
              <w:t xml:space="preserve">Commissioner Biancolo- </w:t>
            </w:r>
            <w:r>
              <w:rPr>
                <w:sz w:val="24"/>
                <w:szCs w:val="24"/>
              </w:rPr>
              <w:t xml:space="preserve">Yes </w:t>
            </w:r>
          </w:p>
        </w:tc>
        <w:tc>
          <w:tcPr>
            <w:tcW w:w="3456" w:type="dxa"/>
            <w:vAlign w:val="center"/>
          </w:tcPr>
          <w:p w14:paraId="035F9907" w14:textId="77777777" w:rsidR="00F56431" w:rsidRPr="00D4336B" w:rsidRDefault="00F56431" w:rsidP="000F6C3D">
            <w:pPr>
              <w:rPr>
                <w:sz w:val="24"/>
                <w:szCs w:val="24"/>
              </w:rPr>
            </w:pPr>
            <w:r w:rsidRPr="00D4336B">
              <w:rPr>
                <w:sz w:val="24"/>
                <w:szCs w:val="24"/>
              </w:rPr>
              <w:t xml:space="preserve">Commissioner Comeau- </w:t>
            </w:r>
            <w:r>
              <w:rPr>
                <w:sz w:val="24"/>
                <w:szCs w:val="24"/>
              </w:rPr>
              <w:t>Absent</w:t>
            </w:r>
          </w:p>
        </w:tc>
        <w:tc>
          <w:tcPr>
            <w:tcW w:w="3600" w:type="dxa"/>
            <w:vAlign w:val="center"/>
          </w:tcPr>
          <w:p w14:paraId="057E55B2" w14:textId="77777777" w:rsidR="00F56431" w:rsidRPr="00D4336B" w:rsidRDefault="00F56431" w:rsidP="000F6C3D">
            <w:pPr>
              <w:rPr>
                <w:sz w:val="24"/>
                <w:szCs w:val="24"/>
              </w:rPr>
            </w:pPr>
            <w:r w:rsidRPr="00D4336B">
              <w:rPr>
                <w:sz w:val="24"/>
                <w:szCs w:val="24"/>
              </w:rPr>
              <w:t xml:space="preserve">Commissioner Traub- </w:t>
            </w:r>
            <w:r>
              <w:rPr>
                <w:sz w:val="24"/>
                <w:szCs w:val="24"/>
              </w:rPr>
              <w:t>Yes</w:t>
            </w:r>
          </w:p>
        </w:tc>
      </w:tr>
      <w:tr w:rsidR="00F56431" w:rsidRPr="00D4336B" w14:paraId="53BEB0CA" w14:textId="77777777" w:rsidTr="000F6C3D">
        <w:trPr>
          <w:trHeight w:val="432"/>
        </w:trPr>
        <w:tc>
          <w:tcPr>
            <w:tcW w:w="3467" w:type="dxa"/>
            <w:vAlign w:val="center"/>
          </w:tcPr>
          <w:p w14:paraId="52FEB7D1" w14:textId="77777777" w:rsidR="00F56431" w:rsidRPr="00D4336B" w:rsidRDefault="00F56431" w:rsidP="000F6C3D">
            <w:pPr>
              <w:rPr>
                <w:sz w:val="24"/>
                <w:szCs w:val="24"/>
              </w:rPr>
            </w:pPr>
            <w:r>
              <w:rPr>
                <w:sz w:val="24"/>
                <w:szCs w:val="24"/>
              </w:rPr>
              <w:t>Commissioner Chang- Yes</w:t>
            </w:r>
          </w:p>
        </w:tc>
        <w:tc>
          <w:tcPr>
            <w:tcW w:w="3456" w:type="dxa"/>
            <w:vAlign w:val="center"/>
          </w:tcPr>
          <w:p w14:paraId="10DE9E87" w14:textId="77777777" w:rsidR="00F56431" w:rsidRPr="00D4336B" w:rsidRDefault="00F56431" w:rsidP="000F6C3D">
            <w:pPr>
              <w:rPr>
                <w:sz w:val="24"/>
                <w:szCs w:val="24"/>
              </w:rPr>
            </w:pPr>
            <w:r w:rsidRPr="00D4336B">
              <w:rPr>
                <w:sz w:val="24"/>
                <w:szCs w:val="24"/>
              </w:rPr>
              <w:t xml:space="preserve">Commissioner Conrad- </w:t>
            </w:r>
            <w:r>
              <w:rPr>
                <w:sz w:val="24"/>
                <w:szCs w:val="24"/>
              </w:rPr>
              <w:t>Yes</w:t>
            </w:r>
            <w:r w:rsidRPr="00D4336B">
              <w:rPr>
                <w:sz w:val="24"/>
                <w:szCs w:val="24"/>
              </w:rPr>
              <w:t xml:space="preserve"> </w:t>
            </w:r>
          </w:p>
        </w:tc>
        <w:tc>
          <w:tcPr>
            <w:tcW w:w="3600" w:type="dxa"/>
            <w:vAlign w:val="center"/>
          </w:tcPr>
          <w:p w14:paraId="47744D1A" w14:textId="77777777" w:rsidR="00F56431" w:rsidRPr="00D4336B" w:rsidRDefault="00F56431" w:rsidP="000F6C3D">
            <w:pPr>
              <w:rPr>
                <w:sz w:val="24"/>
                <w:szCs w:val="24"/>
              </w:rPr>
            </w:pPr>
            <w:r w:rsidRPr="00D4336B">
              <w:rPr>
                <w:sz w:val="24"/>
                <w:szCs w:val="24"/>
              </w:rPr>
              <w:t xml:space="preserve">Commissioner Vilas Novas- </w:t>
            </w:r>
            <w:r>
              <w:rPr>
                <w:sz w:val="24"/>
                <w:szCs w:val="24"/>
              </w:rPr>
              <w:t>Absent</w:t>
            </w:r>
          </w:p>
        </w:tc>
      </w:tr>
    </w:tbl>
    <w:p w14:paraId="5591271F" w14:textId="77777777" w:rsidR="00F56431" w:rsidRPr="00D4336B" w:rsidRDefault="00F56431" w:rsidP="00F56431">
      <w:pPr>
        <w:jc w:val="both"/>
        <w:rPr>
          <w:sz w:val="24"/>
          <w:szCs w:val="24"/>
        </w:rPr>
      </w:pPr>
    </w:p>
    <w:p w14:paraId="3C96C620" w14:textId="77777777" w:rsidR="00F56431" w:rsidRPr="00D4336B" w:rsidRDefault="00F56431" w:rsidP="00F56431">
      <w:pPr>
        <w:rPr>
          <w:b/>
          <w:bCs/>
          <w:sz w:val="24"/>
          <w:szCs w:val="24"/>
          <w:u w:val="single"/>
        </w:rPr>
      </w:pPr>
      <w:r w:rsidRPr="00D4336B">
        <w:rPr>
          <w:b/>
          <w:bCs/>
          <w:sz w:val="24"/>
          <w:szCs w:val="24"/>
          <w:u w:val="single"/>
        </w:rPr>
        <w:t xml:space="preserve">The motion passed. </w:t>
      </w:r>
    </w:p>
    <w:p w14:paraId="7F3B88BF" w14:textId="77777777" w:rsidR="00F56431" w:rsidRDefault="00F56431" w:rsidP="00F56431">
      <w:pPr>
        <w:outlineLvl w:val="0"/>
        <w:rPr>
          <w:b/>
          <w:caps/>
          <w:sz w:val="24"/>
          <w:szCs w:val="24"/>
        </w:rPr>
      </w:pPr>
    </w:p>
    <w:p w14:paraId="29FA0066" w14:textId="77777777" w:rsidR="00F56431" w:rsidRPr="00D4336B" w:rsidRDefault="00F56431" w:rsidP="00F56431">
      <w:pPr>
        <w:outlineLvl w:val="0"/>
        <w:rPr>
          <w:b/>
          <w:caps/>
          <w:sz w:val="24"/>
          <w:szCs w:val="24"/>
        </w:rPr>
      </w:pPr>
      <w:r w:rsidRPr="00D4336B">
        <w:rPr>
          <w:b/>
          <w:caps/>
          <w:sz w:val="24"/>
          <w:szCs w:val="24"/>
        </w:rPr>
        <w:t xml:space="preserve">Approval of Minutes from the regular monthly meeting: </w:t>
      </w:r>
    </w:p>
    <w:p w14:paraId="76EE0A04" w14:textId="77777777" w:rsidR="00F56431" w:rsidRPr="00D4336B" w:rsidRDefault="00F56431" w:rsidP="00F56431">
      <w:pPr>
        <w:outlineLvl w:val="0"/>
        <w:rPr>
          <w:b/>
          <w:caps/>
          <w:sz w:val="24"/>
          <w:szCs w:val="24"/>
        </w:rPr>
      </w:pPr>
      <w:r>
        <w:rPr>
          <w:b/>
          <w:caps/>
          <w:sz w:val="24"/>
          <w:szCs w:val="24"/>
        </w:rPr>
        <w:t>June 6, 2024</w:t>
      </w:r>
    </w:p>
    <w:p w14:paraId="250327CD" w14:textId="77777777" w:rsidR="00F56431" w:rsidRPr="00D4336B" w:rsidRDefault="00F56431" w:rsidP="00F56431">
      <w:pPr>
        <w:outlineLvl w:val="0"/>
        <w:rPr>
          <w:bCs/>
          <w:sz w:val="24"/>
          <w:szCs w:val="24"/>
        </w:rPr>
      </w:pPr>
    </w:p>
    <w:p w14:paraId="051AB021" w14:textId="77777777" w:rsidR="00F56431" w:rsidRDefault="00F56431" w:rsidP="00F56431">
      <w:pPr>
        <w:rPr>
          <w:sz w:val="24"/>
          <w:szCs w:val="24"/>
        </w:rPr>
      </w:pPr>
      <w:r w:rsidRPr="00D4336B">
        <w:rPr>
          <w:sz w:val="24"/>
          <w:szCs w:val="24"/>
        </w:rPr>
        <w:t xml:space="preserve">Chair Conrad asked for a motion to approve the minutes from the </w:t>
      </w:r>
      <w:r>
        <w:rPr>
          <w:sz w:val="24"/>
          <w:szCs w:val="24"/>
        </w:rPr>
        <w:t xml:space="preserve">June 6, </w:t>
      </w:r>
      <w:proofErr w:type="gramStart"/>
      <w:r>
        <w:rPr>
          <w:sz w:val="24"/>
          <w:szCs w:val="24"/>
        </w:rPr>
        <w:t>2024</w:t>
      </w:r>
      <w:proofErr w:type="gramEnd"/>
      <w:r w:rsidRPr="00D4336B">
        <w:rPr>
          <w:sz w:val="24"/>
          <w:szCs w:val="24"/>
        </w:rPr>
        <w:t xml:space="preserve"> Monthly Meeting</w:t>
      </w:r>
      <w:r>
        <w:rPr>
          <w:sz w:val="24"/>
          <w:szCs w:val="24"/>
        </w:rPr>
        <w:t xml:space="preserve"> </w:t>
      </w:r>
      <w:r>
        <w:rPr>
          <w:sz w:val="24"/>
          <w:szCs w:val="24"/>
        </w:rPr>
        <w:lastRenderedPageBreak/>
        <w:t xml:space="preserve">as presented. </w:t>
      </w:r>
    </w:p>
    <w:p w14:paraId="6BE38E7E" w14:textId="77777777" w:rsidR="00F56431" w:rsidRPr="00D4336B" w:rsidRDefault="00F56431" w:rsidP="00F56431">
      <w:pPr>
        <w:rPr>
          <w:sz w:val="24"/>
          <w:szCs w:val="24"/>
        </w:rPr>
      </w:pPr>
    </w:p>
    <w:p w14:paraId="13DE73EF" w14:textId="77777777" w:rsidR="00F56431" w:rsidRPr="00D4336B" w:rsidRDefault="00F56431" w:rsidP="00F56431">
      <w:pPr>
        <w:rPr>
          <w:sz w:val="24"/>
          <w:szCs w:val="24"/>
          <w:u w:val="single"/>
        </w:rPr>
      </w:pPr>
      <w:r w:rsidRPr="00D4336B">
        <w:rPr>
          <w:sz w:val="24"/>
          <w:szCs w:val="24"/>
        </w:rPr>
        <w:t xml:space="preserve">Commissioner </w:t>
      </w:r>
      <w:r>
        <w:rPr>
          <w:sz w:val="24"/>
          <w:szCs w:val="24"/>
        </w:rPr>
        <w:t>Linehan</w:t>
      </w:r>
      <w:r w:rsidRPr="00D4336B">
        <w:rPr>
          <w:sz w:val="24"/>
          <w:szCs w:val="24"/>
        </w:rPr>
        <w:t xml:space="preserve"> </w:t>
      </w:r>
      <w:proofErr w:type="gramStart"/>
      <w:r w:rsidRPr="00D4336B">
        <w:rPr>
          <w:sz w:val="24"/>
          <w:szCs w:val="24"/>
        </w:rPr>
        <w:t>moved</w:t>
      </w:r>
      <w:proofErr w:type="gramEnd"/>
      <w:r w:rsidRPr="00D4336B">
        <w:rPr>
          <w:sz w:val="24"/>
          <w:szCs w:val="24"/>
        </w:rPr>
        <w:t xml:space="preserve"> and Commissioner </w:t>
      </w:r>
      <w:r>
        <w:rPr>
          <w:sz w:val="24"/>
          <w:szCs w:val="24"/>
        </w:rPr>
        <w:t xml:space="preserve">Biancolo </w:t>
      </w:r>
      <w:r w:rsidRPr="00D4336B">
        <w:rPr>
          <w:sz w:val="24"/>
          <w:szCs w:val="24"/>
        </w:rPr>
        <w:t xml:space="preserve">seconded </w:t>
      </w:r>
      <w:r w:rsidRPr="00D4336B">
        <w:rPr>
          <w:sz w:val="24"/>
          <w:szCs w:val="24"/>
          <w:u w:val="single"/>
        </w:rPr>
        <w:t xml:space="preserve">to approve the minutes from </w:t>
      </w:r>
      <w:r>
        <w:rPr>
          <w:sz w:val="24"/>
          <w:szCs w:val="24"/>
          <w:u w:val="single"/>
        </w:rPr>
        <w:t>the June 6, 2024</w:t>
      </w:r>
      <w:r w:rsidRPr="00D4336B">
        <w:rPr>
          <w:sz w:val="24"/>
          <w:szCs w:val="24"/>
          <w:u w:val="single"/>
        </w:rPr>
        <w:t>, Regular Monthly Meetin</w:t>
      </w:r>
      <w:r>
        <w:rPr>
          <w:sz w:val="24"/>
          <w:szCs w:val="24"/>
          <w:u w:val="single"/>
        </w:rPr>
        <w:t xml:space="preserve">g as presented. </w:t>
      </w:r>
    </w:p>
    <w:p w14:paraId="58124A8D" w14:textId="77777777" w:rsidR="00F56431" w:rsidRPr="00D4336B" w:rsidRDefault="00F56431" w:rsidP="00F56431">
      <w:pPr>
        <w:rPr>
          <w:sz w:val="24"/>
          <w:szCs w:val="24"/>
        </w:rPr>
      </w:pPr>
    </w:p>
    <w:p w14:paraId="50C2DBF0" w14:textId="77777777" w:rsidR="00F56431" w:rsidRDefault="00F56431" w:rsidP="00F56431">
      <w:pPr>
        <w:rPr>
          <w:b/>
          <w:bCs/>
          <w:sz w:val="24"/>
          <w:szCs w:val="24"/>
        </w:rPr>
      </w:pPr>
      <w:r w:rsidRPr="00D4336B">
        <w:rPr>
          <w:b/>
          <w:bCs/>
          <w:sz w:val="24"/>
          <w:szCs w:val="24"/>
        </w:rPr>
        <w:t>Hearing no objection, Chair Conrad declared the motion passed under the consent agenda.  </w:t>
      </w:r>
    </w:p>
    <w:p w14:paraId="5E7C626C" w14:textId="77777777" w:rsidR="00F56431" w:rsidRDefault="00F56431" w:rsidP="00F56431">
      <w:pPr>
        <w:rPr>
          <w:b/>
          <w:bCs/>
          <w:sz w:val="24"/>
          <w:szCs w:val="24"/>
        </w:rPr>
      </w:pPr>
    </w:p>
    <w:p w14:paraId="64D8BA13" w14:textId="77777777" w:rsidR="00F56431" w:rsidRPr="00D4336B" w:rsidRDefault="00F56431" w:rsidP="00F56431">
      <w:pPr>
        <w:outlineLvl w:val="0"/>
        <w:rPr>
          <w:b/>
          <w:caps/>
          <w:sz w:val="24"/>
          <w:szCs w:val="24"/>
        </w:rPr>
      </w:pPr>
      <w:r w:rsidRPr="00D4336B">
        <w:rPr>
          <w:b/>
          <w:caps/>
          <w:sz w:val="24"/>
          <w:szCs w:val="24"/>
        </w:rPr>
        <w:t>Chair’s Report</w:t>
      </w:r>
    </w:p>
    <w:p w14:paraId="696759DE" w14:textId="77777777" w:rsidR="00F56431" w:rsidRPr="00D4336B" w:rsidRDefault="00F56431" w:rsidP="00F56431">
      <w:pPr>
        <w:rPr>
          <w:sz w:val="24"/>
          <w:szCs w:val="24"/>
        </w:rPr>
      </w:pPr>
    </w:p>
    <w:p w14:paraId="3CEF9A3A" w14:textId="77777777" w:rsidR="00F56431" w:rsidRDefault="00F56431" w:rsidP="00F56431">
      <w:pPr>
        <w:outlineLvl w:val="0"/>
        <w:rPr>
          <w:sz w:val="24"/>
          <w:szCs w:val="24"/>
        </w:rPr>
      </w:pPr>
      <w:r w:rsidRPr="00D4336B">
        <w:rPr>
          <w:sz w:val="24"/>
          <w:szCs w:val="24"/>
        </w:rPr>
        <w:t>Chair Conrad presented the following report:</w:t>
      </w:r>
    </w:p>
    <w:p w14:paraId="4EFC7138" w14:textId="77777777" w:rsidR="00F56431" w:rsidRDefault="00F56431" w:rsidP="00F56431">
      <w:pPr>
        <w:outlineLvl w:val="0"/>
        <w:rPr>
          <w:sz w:val="24"/>
          <w:szCs w:val="24"/>
        </w:rPr>
      </w:pPr>
    </w:p>
    <w:p w14:paraId="45905C7E" w14:textId="77777777" w:rsidR="00F56431" w:rsidRPr="009A7271" w:rsidRDefault="00F56431" w:rsidP="00F56431">
      <w:pPr>
        <w:contextualSpacing/>
        <w:rPr>
          <w:sz w:val="24"/>
          <w:szCs w:val="24"/>
        </w:rPr>
      </w:pPr>
      <w:r w:rsidRPr="009A7271">
        <w:rPr>
          <w:sz w:val="24"/>
          <w:szCs w:val="24"/>
        </w:rPr>
        <w:t xml:space="preserve">As we await news about the FY2025 budget and the status of the library legislation, work </w:t>
      </w:r>
      <w:proofErr w:type="gramStart"/>
      <w:r w:rsidRPr="009A7271">
        <w:rPr>
          <w:sz w:val="24"/>
          <w:szCs w:val="24"/>
        </w:rPr>
        <w:t>continued on</w:t>
      </w:r>
      <w:proofErr w:type="gramEnd"/>
      <w:r w:rsidRPr="009A7271">
        <w:rPr>
          <w:sz w:val="24"/>
          <w:szCs w:val="24"/>
        </w:rPr>
        <w:t xml:space="preserve"> preparing for the upcoming advocacy season.  On June 18</w:t>
      </w:r>
      <w:r w:rsidRPr="009A7271">
        <w:rPr>
          <w:sz w:val="24"/>
          <w:szCs w:val="24"/>
          <w:vertAlign w:val="superscript"/>
        </w:rPr>
        <w:t>th</w:t>
      </w:r>
      <w:r w:rsidRPr="009A7271">
        <w:rPr>
          <w:sz w:val="24"/>
          <w:szCs w:val="24"/>
        </w:rPr>
        <w:t xml:space="preserve"> I attended a meeting of the MLA Legislative subcommittee charged with developing a fall advocacy event as well as a general meeting of the entire Committee on the 21</w:t>
      </w:r>
      <w:r w:rsidRPr="009A7271">
        <w:rPr>
          <w:sz w:val="24"/>
          <w:szCs w:val="24"/>
          <w:vertAlign w:val="superscript"/>
        </w:rPr>
        <w:t>st</w:t>
      </w:r>
      <w:r w:rsidRPr="009A7271">
        <w:rPr>
          <w:sz w:val="24"/>
          <w:szCs w:val="24"/>
        </w:rPr>
        <w:t>.  On June 17, Commissioner Biancolo and I enjoyed a pleasant lunch with our new director, Maureen Amyot.  On June 25 I attended the monthly meeting of the Board Executive Committee.  On July 8</w:t>
      </w:r>
      <w:r w:rsidRPr="009A7271">
        <w:rPr>
          <w:sz w:val="24"/>
          <w:szCs w:val="24"/>
          <w:vertAlign w:val="superscript"/>
        </w:rPr>
        <w:t>th</w:t>
      </w:r>
      <w:r w:rsidRPr="009A7271">
        <w:rPr>
          <w:sz w:val="24"/>
          <w:szCs w:val="24"/>
        </w:rPr>
        <w:t xml:space="preserve"> I attended the Executive Board meeting of the Massachusetts Library System – celebrating its 14 birthday this month.</w:t>
      </w:r>
    </w:p>
    <w:p w14:paraId="4E391DDF" w14:textId="77777777" w:rsidR="00F56431" w:rsidRPr="009A7271" w:rsidRDefault="00F56431" w:rsidP="00F56431">
      <w:pPr>
        <w:contextualSpacing/>
        <w:rPr>
          <w:sz w:val="24"/>
          <w:szCs w:val="24"/>
        </w:rPr>
      </w:pPr>
    </w:p>
    <w:p w14:paraId="003BD486" w14:textId="77777777" w:rsidR="00F56431" w:rsidRPr="009A7271" w:rsidRDefault="00F56431" w:rsidP="00F56431">
      <w:pPr>
        <w:contextualSpacing/>
        <w:rPr>
          <w:sz w:val="24"/>
          <w:szCs w:val="24"/>
        </w:rPr>
      </w:pPr>
      <w:r w:rsidRPr="009A7271">
        <w:rPr>
          <w:sz w:val="24"/>
          <w:szCs w:val="24"/>
        </w:rPr>
        <w:t xml:space="preserve">This will be my last report as Chair of the MBLC.  Today the Commissioners will be electing new officers whose term will begin with the August 2024 meeting.  A great many changes have taken place at the Board this past year.  We welcomed Commissioner Chang and Commissioner Cherubini to the board and said goodbye to Deb Abraham, Stacey </w:t>
      </w:r>
      <w:proofErr w:type="spellStart"/>
      <w:r w:rsidRPr="009A7271">
        <w:rPr>
          <w:sz w:val="24"/>
          <w:szCs w:val="24"/>
        </w:rPr>
        <w:t>DeBoles</w:t>
      </w:r>
      <w:proofErr w:type="spellEnd"/>
      <w:r w:rsidRPr="009A7271">
        <w:rPr>
          <w:sz w:val="24"/>
          <w:szCs w:val="24"/>
        </w:rPr>
        <w:t xml:space="preserve">, Mary Ann Cluggish, and Barbara Barros.    New MBLC staff members joined the Board this year as long-time staff members </w:t>
      </w:r>
      <w:proofErr w:type="gramStart"/>
      <w:r w:rsidRPr="009A7271">
        <w:rPr>
          <w:sz w:val="24"/>
          <w:szCs w:val="24"/>
        </w:rPr>
        <w:t>retired</w:t>
      </w:r>
      <w:proofErr w:type="gramEnd"/>
      <w:r w:rsidRPr="009A7271">
        <w:rPr>
          <w:sz w:val="24"/>
          <w:szCs w:val="24"/>
        </w:rPr>
        <w:t xml:space="preserve"> and other valued staff members left to pursue new career opportunities.  This of course represents a loss of a lot of institutional memory, but it also opens the door for the new director to set her own course and for the new staff to develop new relationships with libraries and partners.</w:t>
      </w:r>
    </w:p>
    <w:p w14:paraId="1254CA5C" w14:textId="77777777" w:rsidR="00F56431" w:rsidRPr="009A7271" w:rsidRDefault="00F56431" w:rsidP="00F56431">
      <w:pPr>
        <w:contextualSpacing/>
        <w:rPr>
          <w:sz w:val="24"/>
          <w:szCs w:val="24"/>
        </w:rPr>
      </w:pPr>
    </w:p>
    <w:p w14:paraId="59E3EF4F" w14:textId="77777777" w:rsidR="00F56431" w:rsidRPr="009A7271" w:rsidRDefault="00F56431" w:rsidP="00F56431">
      <w:pPr>
        <w:contextualSpacing/>
        <w:rPr>
          <w:sz w:val="24"/>
          <w:szCs w:val="24"/>
        </w:rPr>
      </w:pPr>
      <w:r w:rsidRPr="009A7271">
        <w:rPr>
          <w:sz w:val="24"/>
          <w:szCs w:val="24"/>
        </w:rPr>
        <w:t>It has been a great pleasure to serve as Chair this year.   I valued the opportunity to work with such a committed group of Board members and staff.  Commissioners dedicated hours to advocacy for library related legislation and funding, in the process strengthening bonds with our partners such as the Massachusetts Library Association</w:t>
      </w:r>
      <w:r>
        <w:rPr>
          <w:sz w:val="24"/>
          <w:szCs w:val="24"/>
        </w:rPr>
        <w:t>.</w:t>
      </w:r>
      <w:r w:rsidRPr="009A7271">
        <w:rPr>
          <w:sz w:val="24"/>
          <w:szCs w:val="24"/>
        </w:rPr>
        <w:t xml:space="preserve">  The Board initiated a new construction grant </w:t>
      </w:r>
      <w:proofErr w:type="gramStart"/>
      <w:r w:rsidRPr="009A7271">
        <w:rPr>
          <w:sz w:val="24"/>
          <w:szCs w:val="24"/>
        </w:rPr>
        <w:t>round</w:t>
      </w:r>
      <w:proofErr w:type="gramEnd"/>
      <w:r w:rsidRPr="009A7271">
        <w:rPr>
          <w:sz w:val="24"/>
          <w:szCs w:val="24"/>
        </w:rPr>
        <w:t xml:space="preserve"> and I look forward to hearing about the applications that have been submitted.  Our most important task was developing and working through the process of hiring a new director for the agency.  The search committee chaired by Commissioner Biancolo spent hours reviewing candidates.  My thanks go to them for their diligence.  I also want to thank the chairs of the Massachusetts Library Association Legislative Committee, Will Adamczyk, Nora Blake, and Kathy Lussier for the hours they have put into advocating for libraries.   </w:t>
      </w:r>
    </w:p>
    <w:p w14:paraId="18608146" w14:textId="77777777" w:rsidR="00F56431" w:rsidRPr="009A7271" w:rsidRDefault="00F56431" w:rsidP="00F56431">
      <w:pPr>
        <w:contextualSpacing/>
        <w:rPr>
          <w:sz w:val="24"/>
          <w:szCs w:val="24"/>
        </w:rPr>
      </w:pPr>
    </w:p>
    <w:p w14:paraId="494C22BC" w14:textId="77777777" w:rsidR="00F56431" w:rsidRPr="009A7271" w:rsidRDefault="00F56431" w:rsidP="00F56431">
      <w:pPr>
        <w:contextualSpacing/>
        <w:rPr>
          <w:sz w:val="24"/>
          <w:szCs w:val="24"/>
        </w:rPr>
      </w:pPr>
      <w:r w:rsidRPr="009A7271">
        <w:rPr>
          <w:sz w:val="24"/>
          <w:szCs w:val="24"/>
        </w:rPr>
        <w:t>We have many challenges and opportunities facing us this coming fiscal year.  We still don’t know what our FY2025 budget will be, there are threats facing us at the federal level, and much work still needs to be done on some critical pieces of library legislation.  I look forward to partnering with my fellow Commissioners and our new Director as we work to ensure that Massachusetts provides the best library services in the country.</w:t>
      </w:r>
    </w:p>
    <w:p w14:paraId="08DD6B01" w14:textId="77777777" w:rsidR="00F56431" w:rsidRDefault="00F56431" w:rsidP="00F56431">
      <w:pPr>
        <w:outlineLvl w:val="0"/>
        <w:rPr>
          <w:sz w:val="24"/>
          <w:szCs w:val="24"/>
        </w:rPr>
      </w:pPr>
    </w:p>
    <w:p w14:paraId="315EBDA3" w14:textId="77777777" w:rsidR="00F56431" w:rsidRDefault="00F56431" w:rsidP="00F56431">
      <w:pPr>
        <w:outlineLvl w:val="0"/>
        <w:rPr>
          <w:sz w:val="24"/>
          <w:szCs w:val="24"/>
        </w:rPr>
      </w:pPr>
    </w:p>
    <w:p w14:paraId="1A9DD981" w14:textId="77777777" w:rsidR="00F56431" w:rsidRDefault="00F56431" w:rsidP="00F56431">
      <w:pPr>
        <w:rPr>
          <w:b/>
          <w:bCs/>
          <w:caps/>
          <w:sz w:val="24"/>
          <w:szCs w:val="24"/>
        </w:rPr>
      </w:pPr>
    </w:p>
    <w:p w14:paraId="34ADE1B0" w14:textId="77777777" w:rsidR="00F56431" w:rsidRPr="00D4336B" w:rsidRDefault="00F56431" w:rsidP="00F56431">
      <w:pPr>
        <w:rPr>
          <w:b/>
          <w:bCs/>
          <w:caps/>
          <w:sz w:val="24"/>
          <w:szCs w:val="24"/>
        </w:rPr>
      </w:pPr>
      <w:r w:rsidRPr="00D4336B">
        <w:rPr>
          <w:b/>
          <w:bCs/>
          <w:caps/>
          <w:sz w:val="24"/>
          <w:szCs w:val="24"/>
        </w:rPr>
        <w:t xml:space="preserve">Commissioner Activities </w:t>
      </w:r>
      <w:r w:rsidRPr="00D4336B">
        <w:rPr>
          <w:sz w:val="24"/>
          <w:szCs w:val="24"/>
        </w:rPr>
        <w:t xml:space="preserve"> </w:t>
      </w:r>
    </w:p>
    <w:p w14:paraId="0DB7DCC8" w14:textId="77777777" w:rsidR="00F56431" w:rsidRDefault="00F56431" w:rsidP="00F56431">
      <w:pPr>
        <w:rPr>
          <w:b/>
          <w:bCs/>
          <w:sz w:val="24"/>
          <w:szCs w:val="24"/>
        </w:rPr>
      </w:pPr>
    </w:p>
    <w:p w14:paraId="619D8ED7" w14:textId="77777777" w:rsidR="00F56431" w:rsidRDefault="00F56431" w:rsidP="00F56431">
      <w:pPr>
        <w:rPr>
          <w:b/>
          <w:bCs/>
          <w:sz w:val="24"/>
          <w:szCs w:val="24"/>
        </w:rPr>
      </w:pPr>
      <w:r w:rsidRPr="00D4336B">
        <w:rPr>
          <w:b/>
          <w:bCs/>
          <w:sz w:val="24"/>
          <w:szCs w:val="24"/>
        </w:rPr>
        <w:t>Commissioner Biancolo</w:t>
      </w:r>
    </w:p>
    <w:p w14:paraId="747DB20F" w14:textId="77777777" w:rsidR="00F56431" w:rsidRPr="001F0462" w:rsidRDefault="00F56431" w:rsidP="00F56431">
      <w:pPr>
        <w:widowControl/>
        <w:numPr>
          <w:ilvl w:val="0"/>
          <w:numId w:val="3"/>
        </w:numPr>
        <w:autoSpaceDE/>
        <w:autoSpaceDN/>
        <w:adjustRightInd/>
        <w:textAlignment w:val="baseline"/>
        <w:rPr>
          <w:color w:val="000000"/>
          <w:sz w:val="24"/>
          <w:szCs w:val="24"/>
        </w:rPr>
      </w:pPr>
      <w:r w:rsidRPr="001F0462">
        <w:rPr>
          <w:color w:val="000000"/>
          <w:sz w:val="24"/>
          <w:szCs w:val="24"/>
        </w:rPr>
        <w:t>June 17, 2024- Lunch with Chair Conrad and new director Maureen Amyot</w:t>
      </w:r>
    </w:p>
    <w:p w14:paraId="1524CF21" w14:textId="77777777" w:rsidR="00F56431" w:rsidRDefault="00F56431" w:rsidP="00F56431">
      <w:pPr>
        <w:widowControl/>
        <w:numPr>
          <w:ilvl w:val="0"/>
          <w:numId w:val="3"/>
        </w:numPr>
        <w:autoSpaceDE/>
        <w:autoSpaceDN/>
        <w:adjustRightInd/>
        <w:textAlignment w:val="baseline"/>
        <w:rPr>
          <w:color w:val="000000"/>
          <w:sz w:val="24"/>
          <w:szCs w:val="24"/>
        </w:rPr>
      </w:pPr>
      <w:r w:rsidRPr="001F0462">
        <w:rPr>
          <w:color w:val="000000"/>
          <w:sz w:val="24"/>
          <w:szCs w:val="24"/>
        </w:rPr>
        <w:t>June 25, 2024- Attended meeting of the Executive Board, virtual</w:t>
      </w:r>
    </w:p>
    <w:p w14:paraId="402AEB32" w14:textId="77777777" w:rsidR="00F56431" w:rsidRPr="001F0462" w:rsidRDefault="00F56431" w:rsidP="00F56431">
      <w:pPr>
        <w:widowControl/>
        <w:numPr>
          <w:ilvl w:val="0"/>
          <w:numId w:val="3"/>
        </w:numPr>
        <w:autoSpaceDE/>
        <w:autoSpaceDN/>
        <w:adjustRightInd/>
        <w:textAlignment w:val="baseline"/>
        <w:rPr>
          <w:color w:val="000000"/>
          <w:sz w:val="24"/>
          <w:szCs w:val="24"/>
        </w:rPr>
      </w:pPr>
      <w:r w:rsidRPr="001F0462">
        <w:rPr>
          <w:color w:val="000000"/>
          <w:sz w:val="24"/>
          <w:szCs w:val="24"/>
        </w:rPr>
        <w:t>Ju</w:t>
      </w:r>
      <w:r>
        <w:rPr>
          <w:color w:val="000000"/>
          <w:sz w:val="24"/>
          <w:szCs w:val="24"/>
        </w:rPr>
        <w:t>ly</w:t>
      </w:r>
      <w:r w:rsidRPr="001F0462">
        <w:rPr>
          <w:color w:val="000000"/>
          <w:sz w:val="24"/>
          <w:szCs w:val="24"/>
        </w:rPr>
        <w:t xml:space="preserve"> 2, 2024- Introduced Summer Reading at the kickoff event in Waltham</w:t>
      </w:r>
    </w:p>
    <w:p w14:paraId="498DBE92" w14:textId="77777777" w:rsidR="00F56431" w:rsidRDefault="00F56431" w:rsidP="00F56431">
      <w:pPr>
        <w:rPr>
          <w:b/>
          <w:bCs/>
          <w:color w:val="333333"/>
          <w:sz w:val="24"/>
          <w:szCs w:val="24"/>
        </w:rPr>
      </w:pPr>
    </w:p>
    <w:p w14:paraId="5DD4C5F9" w14:textId="77777777" w:rsidR="00F56431" w:rsidRDefault="00F56431" w:rsidP="00F56431">
      <w:pPr>
        <w:rPr>
          <w:b/>
          <w:bCs/>
          <w:color w:val="333333"/>
          <w:sz w:val="24"/>
          <w:szCs w:val="24"/>
        </w:rPr>
      </w:pPr>
      <w:r>
        <w:rPr>
          <w:b/>
          <w:bCs/>
          <w:color w:val="333333"/>
          <w:sz w:val="24"/>
          <w:szCs w:val="24"/>
        </w:rPr>
        <w:t>Commissioner Cherubini</w:t>
      </w:r>
    </w:p>
    <w:p w14:paraId="46BBC09E" w14:textId="77777777" w:rsidR="00F56431" w:rsidRPr="00F96382" w:rsidRDefault="00F56431" w:rsidP="00F56431">
      <w:pPr>
        <w:pStyle w:val="ListParagraph"/>
        <w:numPr>
          <w:ilvl w:val="0"/>
          <w:numId w:val="9"/>
        </w:numPr>
        <w:rPr>
          <w:sz w:val="24"/>
          <w:szCs w:val="24"/>
        </w:rPr>
      </w:pPr>
      <w:r w:rsidRPr="00F96382">
        <w:rPr>
          <w:sz w:val="24"/>
          <w:szCs w:val="24"/>
        </w:rPr>
        <w:t>June 18, 2024 - Toured the North Adams Public Library </w:t>
      </w:r>
    </w:p>
    <w:p w14:paraId="2BD93B1A" w14:textId="77777777" w:rsidR="00F56431" w:rsidRPr="00F96382" w:rsidRDefault="00F56431" w:rsidP="00F56431">
      <w:pPr>
        <w:pStyle w:val="ListParagraph"/>
        <w:numPr>
          <w:ilvl w:val="0"/>
          <w:numId w:val="9"/>
        </w:numPr>
        <w:rPr>
          <w:sz w:val="24"/>
          <w:szCs w:val="24"/>
        </w:rPr>
      </w:pPr>
      <w:r w:rsidRPr="00F96382">
        <w:rPr>
          <w:sz w:val="24"/>
          <w:szCs w:val="24"/>
        </w:rPr>
        <w:t>July 2, 2024- Participated in the Summer Reading Kick Off Event at the Waltham Public Library</w:t>
      </w:r>
    </w:p>
    <w:p w14:paraId="47BD15C8" w14:textId="77777777" w:rsidR="00F56431" w:rsidRDefault="00F56431" w:rsidP="00F56431">
      <w:pPr>
        <w:rPr>
          <w:b/>
          <w:bCs/>
          <w:color w:val="333333"/>
          <w:sz w:val="24"/>
          <w:szCs w:val="24"/>
        </w:rPr>
      </w:pPr>
    </w:p>
    <w:p w14:paraId="3BF9827B" w14:textId="77777777" w:rsidR="00F56431" w:rsidRDefault="00F56431" w:rsidP="00F56431">
      <w:pPr>
        <w:rPr>
          <w:b/>
          <w:bCs/>
          <w:color w:val="333333"/>
          <w:sz w:val="24"/>
          <w:szCs w:val="24"/>
        </w:rPr>
      </w:pPr>
      <w:r>
        <w:rPr>
          <w:b/>
          <w:bCs/>
          <w:color w:val="333333"/>
          <w:sz w:val="24"/>
          <w:szCs w:val="24"/>
        </w:rPr>
        <w:t>Commissioner Linehan</w:t>
      </w:r>
    </w:p>
    <w:p w14:paraId="6E0F86F1" w14:textId="77777777" w:rsidR="00F56431" w:rsidRPr="00F96382" w:rsidRDefault="00F56431" w:rsidP="00F56431">
      <w:pPr>
        <w:pStyle w:val="ListParagraph"/>
        <w:numPr>
          <w:ilvl w:val="0"/>
          <w:numId w:val="10"/>
        </w:numPr>
        <w:rPr>
          <w:color w:val="333333"/>
          <w:sz w:val="24"/>
          <w:szCs w:val="24"/>
        </w:rPr>
      </w:pPr>
      <w:r w:rsidRPr="00F96382">
        <w:rPr>
          <w:color w:val="333333"/>
          <w:sz w:val="24"/>
          <w:szCs w:val="24"/>
        </w:rPr>
        <w:t>June 26, 2024- Toured Northeastern- Banned Books</w:t>
      </w:r>
    </w:p>
    <w:p w14:paraId="64B8B8B8" w14:textId="77777777" w:rsidR="00F56431" w:rsidRDefault="00F56431" w:rsidP="00F56431">
      <w:pPr>
        <w:rPr>
          <w:color w:val="000000"/>
          <w:sz w:val="24"/>
          <w:szCs w:val="24"/>
        </w:rPr>
      </w:pPr>
    </w:p>
    <w:p w14:paraId="1D935DB6" w14:textId="77777777" w:rsidR="00F56431" w:rsidRPr="00384F05" w:rsidRDefault="00F56431" w:rsidP="00F56431">
      <w:pPr>
        <w:rPr>
          <w:b/>
          <w:bCs/>
          <w:color w:val="333333"/>
          <w:sz w:val="24"/>
          <w:szCs w:val="24"/>
        </w:rPr>
      </w:pPr>
      <w:r w:rsidRPr="00384F05">
        <w:rPr>
          <w:b/>
          <w:bCs/>
          <w:color w:val="333333"/>
          <w:sz w:val="24"/>
          <w:szCs w:val="24"/>
        </w:rPr>
        <w:t>Commissioner Traub</w:t>
      </w:r>
    </w:p>
    <w:p w14:paraId="397ED40D" w14:textId="77777777" w:rsidR="00F56431" w:rsidRPr="001F0462" w:rsidRDefault="00F56431" w:rsidP="00F56431">
      <w:pPr>
        <w:pStyle w:val="ListParagraph"/>
        <w:widowControl/>
        <w:numPr>
          <w:ilvl w:val="0"/>
          <w:numId w:val="4"/>
        </w:numPr>
        <w:autoSpaceDE/>
        <w:autoSpaceDN/>
        <w:adjustRightInd/>
        <w:contextualSpacing/>
        <w:rPr>
          <w:sz w:val="24"/>
          <w:szCs w:val="24"/>
        </w:rPr>
      </w:pPr>
      <w:r w:rsidRPr="001F0462">
        <w:rPr>
          <w:sz w:val="24"/>
          <w:szCs w:val="24"/>
        </w:rPr>
        <w:t>June 10, 2024- Meeting of MBLC Nominating committee</w:t>
      </w:r>
    </w:p>
    <w:p w14:paraId="5199D4C2" w14:textId="77777777" w:rsidR="00F56431" w:rsidRPr="001F0462" w:rsidRDefault="00F56431" w:rsidP="00F56431">
      <w:pPr>
        <w:pStyle w:val="ListParagraph"/>
        <w:widowControl/>
        <w:numPr>
          <w:ilvl w:val="0"/>
          <w:numId w:val="4"/>
        </w:numPr>
        <w:autoSpaceDE/>
        <w:autoSpaceDN/>
        <w:adjustRightInd/>
        <w:contextualSpacing/>
        <w:rPr>
          <w:sz w:val="24"/>
          <w:szCs w:val="24"/>
        </w:rPr>
      </w:pPr>
      <w:r w:rsidRPr="001F0462">
        <w:rPr>
          <w:sz w:val="24"/>
          <w:szCs w:val="24"/>
        </w:rPr>
        <w:t>June 11, 2024- Mass Library Trustee Association Meeting virtual</w:t>
      </w:r>
    </w:p>
    <w:p w14:paraId="1583EEBF" w14:textId="77777777" w:rsidR="00F56431" w:rsidRPr="001F0462" w:rsidRDefault="00F56431" w:rsidP="00F56431">
      <w:pPr>
        <w:pStyle w:val="ListParagraph"/>
        <w:widowControl/>
        <w:numPr>
          <w:ilvl w:val="0"/>
          <w:numId w:val="4"/>
        </w:numPr>
        <w:autoSpaceDE/>
        <w:autoSpaceDN/>
        <w:adjustRightInd/>
        <w:contextualSpacing/>
        <w:rPr>
          <w:sz w:val="24"/>
          <w:szCs w:val="24"/>
        </w:rPr>
      </w:pPr>
      <w:r w:rsidRPr="001F0462">
        <w:rPr>
          <w:sz w:val="24"/>
          <w:szCs w:val="24"/>
        </w:rPr>
        <w:t>June 11, 2024- Mass Center for the Book meeting virtual</w:t>
      </w:r>
    </w:p>
    <w:p w14:paraId="016AC7D1" w14:textId="77777777" w:rsidR="00F56431" w:rsidRPr="001F0462" w:rsidRDefault="00F56431" w:rsidP="00F56431">
      <w:pPr>
        <w:pStyle w:val="ListParagraph"/>
        <w:widowControl/>
        <w:numPr>
          <w:ilvl w:val="0"/>
          <w:numId w:val="4"/>
        </w:numPr>
        <w:autoSpaceDE/>
        <w:autoSpaceDN/>
        <w:adjustRightInd/>
        <w:contextualSpacing/>
        <w:rPr>
          <w:sz w:val="24"/>
          <w:szCs w:val="24"/>
        </w:rPr>
      </w:pPr>
      <w:r w:rsidRPr="001F0462">
        <w:rPr>
          <w:sz w:val="24"/>
          <w:szCs w:val="24"/>
        </w:rPr>
        <w:t>June 12, 2024- Western Mass Library Advocates meeting</w:t>
      </w:r>
    </w:p>
    <w:p w14:paraId="788059C4" w14:textId="77777777" w:rsidR="00F56431" w:rsidRPr="001F0462" w:rsidRDefault="00F56431" w:rsidP="00F56431">
      <w:pPr>
        <w:pStyle w:val="ListParagraph"/>
        <w:widowControl/>
        <w:numPr>
          <w:ilvl w:val="0"/>
          <w:numId w:val="4"/>
        </w:numPr>
        <w:autoSpaceDE/>
        <w:autoSpaceDN/>
        <w:adjustRightInd/>
        <w:contextualSpacing/>
        <w:rPr>
          <w:sz w:val="24"/>
          <w:szCs w:val="24"/>
        </w:rPr>
      </w:pPr>
      <w:r w:rsidRPr="001F0462">
        <w:rPr>
          <w:sz w:val="24"/>
          <w:szCs w:val="24"/>
        </w:rPr>
        <w:t>June 25, 2024- Executive Board meeting virtual</w:t>
      </w:r>
    </w:p>
    <w:p w14:paraId="6F00A0EC" w14:textId="77777777" w:rsidR="00F56431" w:rsidRPr="001F0462" w:rsidRDefault="00F56431" w:rsidP="00F56431">
      <w:pPr>
        <w:pStyle w:val="ListParagraph"/>
        <w:widowControl/>
        <w:numPr>
          <w:ilvl w:val="0"/>
          <w:numId w:val="4"/>
        </w:numPr>
        <w:autoSpaceDE/>
        <w:autoSpaceDN/>
        <w:adjustRightInd/>
        <w:contextualSpacing/>
        <w:rPr>
          <w:sz w:val="24"/>
          <w:szCs w:val="24"/>
        </w:rPr>
      </w:pPr>
      <w:r w:rsidRPr="001F0462">
        <w:rPr>
          <w:sz w:val="24"/>
          <w:szCs w:val="24"/>
        </w:rPr>
        <w:t>July 9, 2024- Mass Library Trustee Association Meeting virtual</w:t>
      </w:r>
    </w:p>
    <w:p w14:paraId="062A78B2" w14:textId="77777777" w:rsidR="00F56431" w:rsidRPr="001F0462" w:rsidRDefault="00F56431" w:rsidP="00F56431">
      <w:pPr>
        <w:pStyle w:val="ListParagraph"/>
        <w:widowControl/>
        <w:numPr>
          <w:ilvl w:val="0"/>
          <w:numId w:val="4"/>
        </w:numPr>
        <w:autoSpaceDE/>
        <w:autoSpaceDN/>
        <w:adjustRightInd/>
        <w:contextualSpacing/>
        <w:rPr>
          <w:sz w:val="24"/>
          <w:szCs w:val="24"/>
        </w:rPr>
      </w:pPr>
      <w:r w:rsidRPr="001F0462">
        <w:rPr>
          <w:sz w:val="24"/>
          <w:szCs w:val="24"/>
        </w:rPr>
        <w:t xml:space="preserve">July 9, 2024- United for Libraries Webinar </w:t>
      </w:r>
      <w:proofErr w:type="spellStart"/>
      <w:r w:rsidRPr="001F0462">
        <w:rPr>
          <w:sz w:val="24"/>
          <w:szCs w:val="24"/>
        </w:rPr>
        <w:t>Readcon</w:t>
      </w:r>
      <w:proofErr w:type="spellEnd"/>
      <w:r w:rsidRPr="001F0462">
        <w:rPr>
          <w:sz w:val="24"/>
          <w:szCs w:val="24"/>
        </w:rPr>
        <w:t>; A Curriculum for Library Readiness, Advocacy, and Community Empowerment During Challenging Conditions</w:t>
      </w:r>
    </w:p>
    <w:p w14:paraId="2664FAFD" w14:textId="77777777" w:rsidR="00F56431" w:rsidRDefault="00F56431" w:rsidP="00F56431">
      <w:pPr>
        <w:widowControl/>
        <w:autoSpaceDE/>
        <w:autoSpaceDN/>
        <w:adjustRightInd/>
        <w:spacing w:line="259" w:lineRule="auto"/>
        <w:contextualSpacing/>
        <w:rPr>
          <w:b/>
          <w:bCs/>
          <w:sz w:val="24"/>
          <w:szCs w:val="24"/>
        </w:rPr>
      </w:pPr>
    </w:p>
    <w:p w14:paraId="0AFD89D7" w14:textId="77777777" w:rsidR="00F56431" w:rsidRDefault="00F56431" w:rsidP="00F56431">
      <w:pPr>
        <w:jc w:val="both"/>
        <w:rPr>
          <w:b/>
          <w:sz w:val="24"/>
          <w:szCs w:val="24"/>
        </w:rPr>
      </w:pPr>
    </w:p>
    <w:p w14:paraId="3B9DACFC" w14:textId="77777777" w:rsidR="00F56431" w:rsidRDefault="00F56431" w:rsidP="00F56431">
      <w:pPr>
        <w:jc w:val="both"/>
        <w:rPr>
          <w:b/>
          <w:sz w:val="24"/>
          <w:szCs w:val="24"/>
        </w:rPr>
      </w:pPr>
      <w:r w:rsidRPr="00D4336B">
        <w:rPr>
          <w:b/>
          <w:sz w:val="24"/>
          <w:szCs w:val="24"/>
        </w:rPr>
        <w:t>DIRECTOR’S REPORT</w:t>
      </w:r>
    </w:p>
    <w:p w14:paraId="2B021C03" w14:textId="77777777" w:rsidR="00F56431" w:rsidRDefault="00F56431" w:rsidP="00F56431">
      <w:pPr>
        <w:jc w:val="both"/>
        <w:rPr>
          <w:b/>
          <w:sz w:val="24"/>
          <w:szCs w:val="24"/>
        </w:rPr>
      </w:pPr>
    </w:p>
    <w:p w14:paraId="0AF9581D" w14:textId="77777777" w:rsidR="00F56431" w:rsidRPr="00F96382" w:rsidRDefault="00F56431" w:rsidP="00F56431">
      <w:pPr>
        <w:jc w:val="both"/>
        <w:rPr>
          <w:bCs/>
          <w:sz w:val="24"/>
          <w:szCs w:val="24"/>
        </w:rPr>
      </w:pPr>
      <w:r w:rsidRPr="00F96382">
        <w:rPr>
          <w:bCs/>
          <w:sz w:val="24"/>
          <w:szCs w:val="24"/>
        </w:rPr>
        <w:t>Director Amyot presented the following report:</w:t>
      </w:r>
    </w:p>
    <w:p w14:paraId="1AB60CC8" w14:textId="77777777" w:rsidR="00F56431" w:rsidRPr="00D4336B" w:rsidRDefault="00F56431" w:rsidP="00F56431">
      <w:pPr>
        <w:jc w:val="both"/>
        <w:rPr>
          <w:b/>
          <w:sz w:val="24"/>
          <w:szCs w:val="24"/>
        </w:rPr>
      </w:pPr>
    </w:p>
    <w:p w14:paraId="551509A1" w14:textId="77777777" w:rsidR="00F56431" w:rsidRDefault="00F56431" w:rsidP="00F56431">
      <w:pPr>
        <w:rPr>
          <w:sz w:val="24"/>
          <w:szCs w:val="24"/>
        </w:rPr>
      </w:pPr>
      <w:r w:rsidRPr="00405EB4">
        <w:rPr>
          <w:sz w:val="24"/>
          <w:szCs w:val="24"/>
        </w:rPr>
        <w:t xml:space="preserve">June has been a busy month for Communications. The statewide summer library partnership with the Boston Bruins began with our first ever bilingual Blades visit at West Boylston’s Beaman Library. Everything from the welcome to trivia to the story was in both Spanish and English. Representative Robyn Kennedy’s Communications Director attended in place of the representative who was called into session. She took her daughter to the event and participated in all the activities. She, along with MLS Director Sarah Sogigian conducted the trivia in Spanish and she commented on how amazing it was to have the entire event in both languages. There are two more events planned in Spanish, one in Portuguese, and one in American Sign Language. Legislators have been invited to all events. </w:t>
      </w:r>
    </w:p>
    <w:p w14:paraId="231F4F70" w14:textId="77777777" w:rsidR="00F56431" w:rsidRDefault="00F56431" w:rsidP="00F56431">
      <w:pPr>
        <w:rPr>
          <w:b/>
          <w:bCs/>
          <w:sz w:val="24"/>
          <w:szCs w:val="24"/>
        </w:rPr>
      </w:pPr>
      <w:r w:rsidRPr="00405EB4">
        <w:rPr>
          <w:sz w:val="24"/>
          <w:szCs w:val="24"/>
        </w:rPr>
        <w:br/>
        <w:t xml:space="preserve">The annual Bruins Kickoff Event was held at Waltham Public Library (WPL) with 12 Bruins prospect players. WPL staff were outstanding and coordinated with the MBLC and the Boston Bruins to make the event a huge success. Thank you to Vice Chair Biancolo who delivered the </w:t>
      </w:r>
      <w:r w:rsidRPr="00405EB4">
        <w:rPr>
          <w:sz w:val="24"/>
          <w:szCs w:val="24"/>
        </w:rPr>
        <w:lastRenderedPageBreak/>
        <w:t xml:space="preserve">welcome and Commissioner Cherubini who escorted one of the player groups throughout the event. Additional thank </w:t>
      </w:r>
      <w:proofErr w:type="spellStart"/>
      <w:r w:rsidRPr="00405EB4">
        <w:rPr>
          <w:sz w:val="24"/>
          <w:szCs w:val="24"/>
        </w:rPr>
        <w:t>you’s</w:t>
      </w:r>
      <w:proofErr w:type="spellEnd"/>
      <w:r w:rsidRPr="00405EB4">
        <w:rPr>
          <w:sz w:val="24"/>
          <w:szCs w:val="24"/>
        </w:rPr>
        <w:t xml:space="preserve"> to MBLC staff who participated in this event and those who helped in West Boylston: Andrea Bono Bunker, Heather Backman, Sue Fiorillo, and Jaccavrie McNeely; and to MLS Communications Manager Jack Martin and MLS Director Sarah Sogigian. </w:t>
      </w:r>
      <w:hyperlink r:id="rId7" w:history="1">
        <w:r w:rsidRPr="00405EB4">
          <w:rPr>
            <w:rStyle w:val="Hyperlink"/>
            <w:sz w:val="24"/>
            <w:szCs w:val="24"/>
          </w:rPr>
          <w:t>Photos from the kickoff</w:t>
        </w:r>
      </w:hyperlink>
      <w:r w:rsidRPr="00405EB4">
        <w:rPr>
          <w:sz w:val="24"/>
          <w:szCs w:val="24"/>
        </w:rPr>
        <w:br/>
        <w:t xml:space="preserve">Bruins prizes were also awarded to libraries across the state. They include </w:t>
      </w:r>
      <w:proofErr w:type="spellStart"/>
      <w:r w:rsidRPr="00405EB4">
        <w:rPr>
          <w:sz w:val="24"/>
          <w:szCs w:val="24"/>
        </w:rPr>
        <w:t>at</w:t>
      </w:r>
      <w:proofErr w:type="spellEnd"/>
      <w:r w:rsidRPr="00405EB4">
        <w:rPr>
          <w:sz w:val="24"/>
          <w:szCs w:val="24"/>
        </w:rPr>
        <w:t xml:space="preserve"> game experiences like high-fiving players as they take ice, team signed Bruins jerseys. Libraries may use the prizes in any way that supports their summer program.</w:t>
      </w:r>
      <w:r w:rsidRPr="00405EB4">
        <w:rPr>
          <w:sz w:val="24"/>
          <w:szCs w:val="24"/>
        </w:rPr>
        <w:br/>
      </w:r>
      <w:r w:rsidRPr="00405EB4">
        <w:rPr>
          <w:sz w:val="24"/>
          <w:szCs w:val="24"/>
        </w:rPr>
        <w:br/>
        <w:t>In addition to the Bruins partnership, the MBLC communications team worked with Commissioner Joyce Linehan to create the MassArt Summer Library Series pilot. Arts education reduces stress, increases focus, supports social-emotional skills, and bolsters academic achievement. The goal of the pilot is to give teens, especially in communities of need, access to the arts during the summer months. It is also important to connect teens with the MassArt faculty and students who will be conducting the workshops so that they see the arts as a potential pathway for themselves. Three workshops are being offered are as follows:</w:t>
      </w:r>
      <w:r w:rsidRPr="00405EB4">
        <w:rPr>
          <w:sz w:val="24"/>
          <w:szCs w:val="24"/>
        </w:rPr>
        <w:br/>
      </w:r>
    </w:p>
    <w:p w14:paraId="03374F63" w14:textId="77777777" w:rsidR="00F56431" w:rsidRPr="00405EB4" w:rsidRDefault="00F56431" w:rsidP="00F56431">
      <w:pPr>
        <w:rPr>
          <w:sz w:val="24"/>
          <w:szCs w:val="24"/>
        </w:rPr>
      </w:pPr>
      <w:r w:rsidRPr="00405EB4">
        <w:rPr>
          <w:b/>
          <w:bCs/>
          <w:sz w:val="24"/>
          <w:szCs w:val="24"/>
        </w:rPr>
        <w:t>MassArt Summer Sustainable Fashion Workshop (Medford)</w:t>
      </w:r>
      <w:r w:rsidRPr="00405EB4">
        <w:rPr>
          <w:sz w:val="24"/>
          <w:szCs w:val="24"/>
        </w:rPr>
        <w:br/>
        <w:t xml:space="preserve">At this fun and interactive workshop participants learn about sustainable fashion and ways to get involved to be a voice for positive change. MassArt faculty Jennifer </w:t>
      </w:r>
      <w:proofErr w:type="spellStart"/>
      <w:r w:rsidRPr="00405EB4">
        <w:rPr>
          <w:sz w:val="24"/>
          <w:szCs w:val="24"/>
        </w:rPr>
        <w:t>Varekamp</w:t>
      </w:r>
      <w:proofErr w:type="spellEnd"/>
      <w:r w:rsidRPr="00405EB4">
        <w:rPr>
          <w:sz w:val="24"/>
          <w:szCs w:val="24"/>
        </w:rPr>
        <w:t xml:space="preserve"> will share some exciting sustainable fashion ideas and lead participants in an interactive and creative project where each participant can contribute their own creative ideas and learn how to make an impact toward a more sustainable future.   </w:t>
      </w:r>
    </w:p>
    <w:p w14:paraId="7BED3851" w14:textId="77777777" w:rsidR="00F56431" w:rsidRDefault="00F56431" w:rsidP="00F56431">
      <w:pPr>
        <w:rPr>
          <w:b/>
          <w:bCs/>
          <w:sz w:val="24"/>
          <w:szCs w:val="24"/>
        </w:rPr>
      </w:pPr>
    </w:p>
    <w:p w14:paraId="569673D6" w14:textId="77777777" w:rsidR="00F56431" w:rsidRPr="00405EB4" w:rsidRDefault="00F56431" w:rsidP="00F56431">
      <w:pPr>
        <w:rPr>
          <w:sz w:val="24"/>
          <w:szCs w:val="24"/>
        </w:rPr>
      </w:pPr>
      <w:r w:rsidRPr="00405EB4">
        <w:rPr>
          <w:b/>
          <w:bCs/>
          <w:sz w:val="24"/>
          <w:szCs w:val="24"/>
        </w:rPr>
        <w:t>MassArt Aluminum Pour (Woburn)</w:t>
      </w:r>
      <w:r w:rsidRPr="00405EB4">
        <w:rPr>
          <w:sz w:val="24"/>
          <w:szCs w:val="24"/>
        </w:rPr>
        <w:br/>
      </w:r>
      <w:r w:rsidRPr="00405EB4">
        <w:rPr>
          <w:color w:val="000000"/>
          <w:sz w:val="24"/>
          <w:szCs w:val="24"/>
        </w:rPr>
        <w:t xml:space="preserve">Under the guidance of MassArt faculty </w:t>
      </w:r>
      <w:proofErr w:type="spellStart"/>
      <w:r w:rsidRPr="00405EB4">
        <w:rPr>
          <w:color w:val="000000"/>
          <w:sz w:val="24"/>
          <w:szCs w:val="24"/>
        </w:rPr>
        <w:t>Marjee</w:t>
      </w:r>
      <w:proofErr w:type="spellEnd"/>
      <w:r w:rsidRPr="00405EB4">
        <w:rPr>
          <w:color w:val="000000"/>
          <w:sz w:val="24"/>
          <w:szCs w:val="24"/>
        </w:rPr>
        <w:t xml:space="preserve">-Anne Levine and current MassArt students, participants </w:t>
      </w:r>
      <w:proofErr w:type="gramStart"/>
      <w:r w:rsidRPr="00405EB4">
        <w:rPr>
          <w:color w:val="000000"/>
          <w:sz w:val="24"/>
          <w:szCs w:val="24"/>
        </w:rPr>
        <w:t>have the opportunity to</w:t>
      </w:r>
      <w:proofErr w:type="gramEnd"/>
      <w:r w:rsidRPr="00405EB4">
        <w:rPr>
          <w:color w:val="000000"/>
          <w:sz w:val="24"/>
          <w:szCs w:val="24"/>
        </w:rPr>
        <w:t xml:space="preserve"> carve their own design into a “scratch block” (a pre-formed mold made of resin-bonded sand) and watch as the design is cast in metal. Aluminum will be melted on site and poured into the scratch blocks created by each participant. Within minutes the metal will solidify and be cooled and finished by the MassArt team. Each participant will walk away with their own custom cast aluminum art.</w:t>
      </w:r>
    </w:p>
    <w:p w14:paraId="64E6C59C" w14:textId="77777777" w:rsidR="00F56431" w:rsidRDefault="00F56431" w:rsidP="00F56431">
      <w:pPr>
        <w:rPr>
          <w:color w:val="000000"/>
          <w:sz w:val="24"/>
          <w:szCs w:val="24"/>
        </w:rPr>
      </w:pPr>
    </w:p>
    <w:p w14:paraId="0437EEF5" w14:textId="77777777" w:rsidR="00F56431" w:rsidRDefault="00F56431" w:rsidP="00F56431">
      <w:pPr>
        <w:rPr>
          <w:sz w:val="24"/>
          <w:szCs w:val="24"/>
        </w:rPr>
      </w:pPr>
      <w:r w:rsidRPr="00405EB4">
        <w:rPr>
          <w:b/>
          <w:bCs/>
          <w:sz w:val="24"/>
          <w:szCs w:val="24"/>
        </w:rPr>
        <w:t>MassArt Comic Arts Workshop (Salisbury)</w:t>
      </w:r>
      <w:r w:rsidRPr="00405EB4">
        <w:rPr>
          <w:sz w:val="24"/>
          <w:szCs w:val="24"/>
        </w:rPr>
        <w:br/>
        <w:t>The workshop provides an opportunity to deconstruct the comic creation process in an engaging and accessible way that can apply to a wide range of skillsets. It introduces the storytelling structure and starts with a simple activity where students sketch different shapes on their pages. MassArt faculty LJ Baptiste will demonstrate how these shapes can be fleshed out into full characters. Participants will learn techniques they can utilize to understand a character they're creating and develop their own 4 panel comic strip featuring one of their original characters.</w:t>
      </w:r>
    </w:p>
    <w:p w14:paraId="70D6D517" w14:textId="77777777" w:rsidR="00F56431" w:rsidRPr="00405EB4" w:rsidRDefault="00F56431" w:rsidP="00F56431">
      <w:pPr>
        <w:rPr>
          <w:sz w:val="24"/>
          <w:szCs w:val="24"/>
        </w:rPr>
      </w:pPr>
    </w:p>
    <w:p w14:paraId="7CB9B402" w14:textId="77777777" w:rsidR="00F56431" w:rsidRPr="00405EB4" w:rsidRDefault="00F56431" w:rsidP="00F56431">
      <w:pPr>
        <w:rPr>
          <w:sz w:val="24"/>
          <w:szCs w:val="24"/>
        </w:rPr>
      </w:pPr>
      <w:r w:rsidRPr="00405EB4">
        <w:rPr>
          <w:sz w:val="24"/>
          <w:szCs w:val="24"/>
        </w:rPr>
        <w:t xml:space="preserve">The communications team also continues to meet monthly with the Statewide Public Relations Advisory Committee and with MLS Communications Manager Jack Martin to put our new 3-year communications/marketing plan into action. The committee recently released comprehensive Common Library Signage in Spanish, Portuguese, Chinese and Haitian Creole and is finishing a Libraries 101 document which will be translated as well. Libraries 101 explains </w:t>
      </w:r>
      <w:r w:rsidRPr="00405EB4">
        <w:rPr>
          <w:sz w:val="24"/>
          <w:szCs w:val="24"/>
        </w:rPr>
        <w:lastRenderedPageBreak/>
        <w:t xml:space="preserve">what libraries do and how to access services. Whether it’s these documents, Bruins events, Bruins READ posters and other materials, or the statewide summer program page in multiple languages, the focus on opening access to people who speak a language other than English comes from the new 3-year communications/marketing plan that was developed this past fall which recognizes some of the systemic barriers to library service. </w:t>
      </w:r>
    </w:p>
    <w:p w14:paraId="7B3BBD37" w14:textId="77777777" w:rsidR="00F56431" w:rsidRPr="002A4A2B" w:rsidRDefault="00F56431" w:rsidP="00F56431">
      <w:pPr>
        <w:rPr>
          <w:sz w:val="24"/>
          <w:szCs w:val="24"/>
        </w:rPr>
      </w:pPr>
      <w:r w:rsidRPr="002A4A2B">
        <w:rPr>
          <w:sz w:val="24"/>
          <w:szCs w:val="24"/>
        </w:rPr>
        <w:t xml:space="preserve">  </w:t>
      </w:r>
    </w:p>
    <w:p w14:paraId="3DD6D700" w14:textId="77777777" w:rsidR="00F56431" w:rsidRPr="00BA258C" w:rsidRDefault="00F56431" w:rsidP="00F56431">
      <w:pPr>
        <w:rPr>
          <w:sz w:val="24"/>
          <w:szCs w:val="24"/>
        </w:rPr>
      </w:pPr>
    </w:p>
    <w:p w14:paraId="7602E3C1" w14:textId="77777777" w:rsidR="00F56431" w:rsidRPr="00D4336B" w:rsidRDefault="00F56431" w:rsidP="00F56431">
      <w:pPr>
        <w:rPr>
          <w:b/>
          <w:bCs/>
          <w:caps/>
          <w:sz w:val="24"/>
          <w:szCs w:val="24"/>
        </w:rPr>
      </w:pPr>
      <w:r w:rsidRPr="00D4336B">
        <w:rPr>
          <w:b/>
          <w:bCs/>
          <w:caps/>
          <w:sz w:val="24"/>
          <w:szCs w:val="24"/>
        </w:rPr>
        <w:t>Legislative Report</w:t>
      </w:r>
    </w:p>
    <w:p w14:paraId="67E84B43" w14:textId="77777777" w:rsidR="00F56431" w:rsidRPr="00D4336B" w:rsidRDefault="00F56431" w:rsidP="00F56431">
      <w:pPr>
        <w:rPr>
          <w:b/>
          <w:bCs/>
          <w:caps/>
          <w:sz w:val="24"/>
          <w:szCs w:val="24"/>
        </w:rPr>
      </w:pPr>
    </w:p>
    <w:p w14:paraId="559C35C3" w14:textId="77777777" w:rsidR="00F56431" w:rsidRPr="00781E17" w:rsidRDefault="00F56431" w:rsidP="00F56431">
      <w:pPr>
        <w:rPr>
          <w:sz w:val="24"/>
          <w:szCs w:val="24"/>
        </w:rPr>
      </w:pPr>
      <w:r>
        <w:rPr>
          <w:sz w:val="24"/>
          <w:szCs w:val="24"/>
        </w:rPr>
        <w:t>Rob Favini, Government Liaison</w:t>
      </w:r>
      <w:r w:rsidRPr="00781E17">
        <w:rPr>
          <w:sz w:val="24"/>
          <w:szCs w:val="24"/>
        </w:rPr>
        <w:t xml:space="preserve"> presented the following report:</w:t>
      </w:r>
    </w:p>
    <w:p w14:paraId="64C74D4F" w14:textId="77777777" w:rsidR="00F56431" w:rsidRPr="00781E17" w:rsidRDefault="00F56431" w:rsidP="00F56431">
      <w:pPr>
        <w:jc w:val="both"/>
        <w:rPr>
          <w:bCs/>
          <w:sz w:val="24"/>
          <w:szCs w:val="24"/>
        </w:rPr>
      </w:pPr>
    </w:p>
    <w:p w14:paraId="4CEDB6E0" w14:textId="77777777" w:rsidR="00F56431" w:rsidRPr="0013745B" w:rsidRDefault="00F56431" w:rsidP="00F56431">
      <w:pPr>
        <w:rPr>
          <w:b/>
          <w:bCs/>
          <w:sz w:val="24"/>
          <w:szCs w:val="24"/>
        </w:rPr>
      </w:pPr>
      <w:r w:rsidRPr="0013745B">
        <w:rPr>
          <w:b/>
          <w:bCs/>
          <w:sz w:val="24"/>
          <w:szCs w:val="24"/>
        </w:rPr>
        <w:t>Freedom to Read Bills consolidated</w:t>
      </w:r>
    </w:p>
    <w:p w14:paraId="568D8DC9" w14:textId="77777777" w:rsidR="00F56431" w:rsidRPr="0013745B" w:rsidRDefault="00F56431" w:rsidP="00F56431">
      <w:pPr>
        <w:rPr>
          <w:sz w:val="24"/>
          <w:szCs w:val="24"/>
        </w:rPr>
      </w:pPr>
      <w:r w:rsidRPr="0013745B">
        <w:rPr>
          <w:sz w:val="24"/>
          <w:szCs w:val="24"/>
        </w:rPr>
        <w:t xml:space="preserve">As expected, the five bills (S.2447, S2528, H.4005, H.229, and H.4235) that were in the Joint Committee on Tourism, Arts and Cultural Development have been consolidated into one bill. </w:t>
      </w:r>
      <w:hyperlink r:id="rId8" w:history="1">
        <w:r w:rsidRPr="0013745B">
          <w:rPr>
            <w:rStyle w:val="Hyperlink"/>
            <w:sz w:val="24"/>
            <w:szCs w:val="24"/>
          </w:rPr>
          <w:t>S.2839 An Act to Ensure Access to Library Resources and Services</w:t>
        </w:r>
      </w:hyperlink>
      <w:r w:rsidRPr="0013745B">
        <w:rPr>
          <w:sz w:val="24"/>
          <w:szCs w:val="24"/>
        </w:rPr>
        <w:t xml:space="preserve"> was reported favorably by the Committee and referred to the Committee on Senate Ways and Means on July 3, 2024. </w:t>
      </w:r>
    </w:p>
    <w:p w14:paraId="0F852CC4" w14:textId="77777777" w:rsidR="00F56431" w:rsidRPr="0013745B" w:rsidRDefault="00F56431" w:rsidP="00F56431">
      <w:pPr>
        <w:rPr>
          <w:sz w:val="24"/>
          <w:szCs w:val="24"/>
        </w:rPr>
      </w:pPr>
      <w:r w:rsidRPr="0013745B">
        <w:rPr>
          <w:sz w:val="24"/>
          <w:szCs w:val="24"/>
        </w:rPr>
        <w:t>Like previous bills, S.2839 addresses both school and public libraries. Here are a few significant components:</w:t>
      </w:r>
    </w:p>
    <w:p w14:paraId="03131F64" w14:textId="77777777" w:rsidR="00F56431" w:rsidRPr="0013745B" w:rsidRDefault="00F56431" w:rsidP="00F56431">
      <w:pPr>
        <w:pStyle w:val="ListParagraph"/>
        <w:widowControl/>
        <w:numPr>
          <w:ilvl w:val="0"/>
          <w:numId w:val="5"/>
        </w:numPr>
        <w:autoSpaceDE/>
        <w:autoSpaceDN/>
        <w:adjustRightInd/>
        <w:rPr>
          <w:sz w:val="24"/>
          <w:szCs w:val="24"/>
        </w:rPr>
      </w:pPr>
      <w:r w:rsidRPr="0013745B">
        <w:rPr>
          <w:sz w:val="24"/>
          <w:szCs w:val="24"/>
        </w:rPr>
        <w:t xml:space="preserve">A lot of the book challenge decision making authority is given over to school committees. </w:t>
      </w:r>
    </w:p>
    <w:p w14:paraId="0FA7FE0C" w14:textId="77777777" w:rsidR="00F56431" w:rsidRPr="0013745B" w:rsidRDefault="00F56431" w:rsidP="00F56431">
      <w:pPr>
        <w:pStyle w:val="ListParagraph"/>
        <w:widowControl/>
        <w:numPr>
          <w:ilvl w:val="0"/>
          <w:numId w:val="5"/>
        </w:numPr>
        <w:autoSpaceDE/>
        <w:autoSpaceDN/>
        <w:adjustRightInd/>
        <w:rPr>
          <w:sz w:val="24"/>
          <w:szCs w:val="24"/>
        </w:rPr>
      </w:pPr>
      <w:r w:rsidRPr="0013745B">
        <w:rPr>
          <w:sz w:val="24"/>
          <w:szCs w:val="24"/>
        </w:rPr>
        <w:t>They have included strong employment protection language for librarians and library workers.</w:t>
      </w:r>
    </w:p>
    <w:p w14:paraId="3AC9C71D" w14:textId="77777777" w:rsidR="00F56431" w:rsidRPr="0013745B" w:rsidRDefault="00F56431" w:rsidP="00F56431">
      <w:pPr>
        <w:pStyle w:val="ListParagraph"/>
        <w:widowControl/>
        <w:numPr>
          <w:ilvl w:val="0"/>
          <w:numId w:val="5"/>
        </w:numPr>
        <w:autoSpaceDE/>
        <w:autoSpaceDN/>
        <w:adjustRightInd/>
        <w:rPr>
          <w:sz w:val="24"/>
          <w:szCs w:val="24"/>
        </w:rPr>
      </w:pPr>
      <w:r w:rsidRPr="0013745B">
        <w:rPr>
          <w:sz w:val="24"/>
          <w:szCs w:val="24"/>
        </w:rPr>
        <w:t xml:space="preserve">They have removed the language about a “fund” that the MBLC was supposed to administer and now say the MBLC and MLS shall “make resources available.” </w:t>
      </w:r>
    </w:p>
    <w:p w14:paraId="69E86937" w14:textId="77777777" w:rsidR="00F56431" w:rsidRPr="0013745B" w:rsidRDefault="00F56431" w:rsidP="00F56431">
      <w:pPr>
        <w:pStyle w:val="ListParagraph"/>
        <w:widowControl/>
        <w:numPr>
          <w:ilvl w:val="0"/>
          <w:numId w:val="5"/>
        </w:numPr>
        <w:autoSpaceDE/>
        <w:autoSpaceDN/>
        <w:adjustRightInd/>
        <w:rPr>
          <w:sz w:val="24"/>
          <w:szCs w:val="24"/>
        </w:rPr>
      </w:pPr>
      <w:r w:rsidRPr="0013745B">
        <w:rPr>
          <w:sz w:val="24"/>
          <w:szCs w:val="24"/>
        </w:rPr>
        <w:t xml:space="preserve">There is now a requirement for the MBLC to file annual reporting on book challenges to the legislature.  </w:t>
      </w:r>
    </w:p>
    <w:p w14:paraId="14196057" w14:textId="77777777" w:rsidR="00F56431" w:rsidRPr="0013745B" w:rsidRDefault="00F56431" w:rsidP="00F56431">
      <w:pPr>
        <w:rPr>
          <w:sz w:val="24"/>
          <w:szCs w:val="24"/>
        </w:rPr>
      </w:pPr>
    </w:p>
    <w:p w14:paraId="2C9198A9" w14:textId="77777777" w:rsidR="00F56431" w:rsidRPr="0013745B" w:rsidRDefault="00F56431" w:rsidP="00F56431">
      <w:pPr>
        <w:rPr>
          <w:b/>
          <w:bCs/>
          <w:sz w:val="24"/>
          <w:szCs w:val="24"/>
        </w:rPr>
      </w:pPr>
      <w:r w:rsidRPr="0013745B">
        <w:rPr>
          <w:b/>
          <w:bCs/>
          <w:sz w:val="24"/>
          <w:szCs w:val="24"/>
        </w:rPr>
        <w:t>E Book Legislation</w:t>
      </w:r>
    </w:p>
    <w:p w14:paraId="689A67EE" w14:textId="77777777" w:rsidR="00F56431" w:rsidRPr="0013745B" w:rsidRDefault="00F56431" w:rsidP="00F56431">
      <w:pPr>
        <w:rPr>
          <w:sz w:val="24"/>
          <w:szCs w:val="24"/>
        </w:rPr>
      </w:pPr>
      <w:r w:rsidRPr="0013745B">
        <w:rPr>
          <w:sz w:val="24"/>
          <w:szCs w:val="24"/>
        </w:rPr>
        <w:t xml:space="preserve">Representative Balser’s E Book Bill has been reported out of Tourism committee as </w:t>
      </w:r>
      <w:hyperlink r:id="rId9" w:history="1">
        <w:r w:rsidRPr="0013745B">
          <w:rPr>
            <w:rStyle w:val="Hyperlink"/>
            <w:sz w:val="24"/>
            <w:szCs w:val="24"/>
          </w:rPr>
          <w:t>H.4802, An Act Addressing Challenges Facing Public Libraries and Digital Resource Collections</w:t>
        </w:r>
      </w:hyperlink>
      <w:r w:rsidRPr="0013745B">
        <w:rPr>
          <w:sz w:val="24"/>
          <w:szCs w:val="24"/>
        </w:rPr>
        <w:t>. The bill was referred to the committee on House Ways and Means on July 2, 2024.</w:t>
      </w:r>
    </w:p>
    <w:p w14:paraId="0691FBD1" w14:textId="77777777" w:rsidR="00F56431" w:rsidRDefault="00F56431" w:rsidP="00F56431">
      <w:pPr>
        <w:rPr>
          <w:sz w:val="24"/>
          <w:szCs w:val="24"/>
        </w:rPr>
      </w:pPr>
      <w:r w:rsidRPr="0013745B">
        <w:rPr>
          <w:sz w:val="24"/>
          <w:szCs w:val="24"/>
        </w:rPr>
        <w:t xml:space="preserve">The biggest change to this version of the bill is that it calls for the establishment of a legislative commission to assess and address challenges facing public libraries and digital resource collections. In addition to members of the legislature, the commission will include among other, the President of the Massachusetts Library Association, the MBLC Director, and the President of the Boston Public Library. </w:t>
      </w:r>
    </w:p>
    <w:p w14:paraId="2976390C" w14:textId="77777777" w:rsidR="00F56431" w:rsidRPr="0013745B" w:rsidRDefault="00F56431" w:rsidP="00F56431">
      <w:pPr>
        <w:rPr>
          <w:sz w:val="24"/>
          <w:szCs w:val="24"/>
        </w:rPr>
      </w:pPr>
    </w:p>
    <w:p w14:paraId="37775D13" w14:textId="77777777" w:rsidR="00F56431" w:rsidRPr="0013745B" w:rsidRDefault="00F56431" w:rsidP="00F56431">
      <w:pPr>
        <w:rPr>
          <w:b/>
          <w:bCs/>
          <w:sz w:val="24"/>
          <w:szCs w:val="24"/>
        </w:rPr>
      </w:pPr>
      <w:r w:rsidRPr="0013745B">
        <w:rPr>
          <w:b/>
          <w:bCs/>
          <w:sz w:val="24"/>
          <w:szCs w:val="24"/>
        </w:rPr>
        <w:t>Economic Development Senate Bill</w:t>
      </w:r>
    </w:p>
    <w:p w14:paraId="793A61F6" w14:textId="77777777" w:rsidR="00F56431" w:rsidRPr="0013745B" w:rsidRDefault="00F56431" w:rsidP="00F56431">
      <w:pPr>
        <w:pStyle w:val="xxmsonormal"/>
        <w:shd w:val="clear" w:color="auto" w:fill="FFFFFF"/>
        <w:spacing w:after="0"/>
      </w:pPr>
      <w:r w:rsidRPr="0013745B">
        <w:t xml:space="preserve">The Senate committee on Ways and Means took up the Governor’s economic development bill, </w:t>
      </w:r>
      <w:hyperlink r:id="rId10" w:history="1">
        <w:r w:rsidRPr="0013745B">
          <w:rPr>
            <w:rStyle w:val="Hyperlink"/>
          </w:rPr>
          <w:t>H.4804, An Act Relative to Strengthening Massachusetts Economic Leadership</w:t>
        </w:r>
      </w:hyperlink>
      <w:r w:rsidRPr="0013745B">
        <w:t xml:space="preserve"> and recommended amendment </w:t>
      </w:r>
      <w:hyperlink r:id="rId11" w:history="1">
        <w:r w:rsidRPr="0013745B">
          <w:rPr>
            <w:rStyle w:val="Hyperlink"/>
          </w:rPr>
          <w:t>S.2856</w:t>
        </w:r>
      </w:hyperlink>
      <w:r w:rsidRPr="0013745B">
        <w:t xml:space="preserve"> which is basically a rewrite of the House bill with Senate changes. The Senate bill is placed in orders of the day for Thursday, July 11, 2024, for discussion in the full Senate.</w:t>
      </w:r>
    </w:p>
    <w:p w14:paraId="4FCD262F" w14:textId="77777777" w:rsidR="00F56431" w:rsidRDefault="00F56431" w:rsidP="00F56431">
      <w:pPr>
        <w:pStyle w:val="xxmsonormal"/>
        <w:shd w:val="clear" w:color="auto" w:fill="FFFFFF"/>
        <w:spacing w:before="0" w:beforeAutospacing="0" w:after="0" w:afterAutospacing="0"/>
      </w:pPr>
      <w:r w:rsidRPr="0013745B">
        <w:lastRenderedPageBreak/>
        <w:t xml:space="preserve">The MBLC’s library construction bond is still in the bill at $150,000,000. However, the senate has added the following language to the MBLC’s construction bond, and all other grant programs in the bill, requiring compliance to the Multi-Family Zoning as-of-right in MBTA Communities law: </w:t>
      </w:r>
    </w:p>
    <w:p w14:paraId="0C3EB0D2" w14:textId="77777777" w:rsidR="00F56431" w:rsidRPr="0013745B" w:rsidRDefault="00F56431" w:rsidP="00F56431">
      <w:pPr>
        <w:pStyle w:val="xxmsonormal"/>
        <w:shd w:val="clear" w:color="auto" w:fill="FFFFFF"/>
        <w:spacing w:before="0" w:beforeAutospacing="0" w:after="0" w:afterAutospacing="0"/>
      </w:pPr>
      <w:r w:rsidRPr="0013745B">
        <w:rPr>
          <w:i/>
          <w:iCs/>
        </w:rPr>
        <w:t xml:space="preserve">that grants or other financial assistance under this item shall only be awarded to projects within municipalities that have been deemed in compliance or interim compliance with the multi-family zoning requirement in section </w:t>
      </w:r>
      <w:hyperlink r:id="rId12" w:history="1">
        <w:r w:rsidRPr="0013745B">
          <w:rPr>
            <w:rStyle w:val="Hyperlink"/>
            <w:i/>
            <w:iCs/>
          </w:rPr>
          <w:t>3A of chapter 40A of the General Laws</w:t>
        </w:r>
      </w:hyperlink>
      <w:r w:rsidRPr="0013745B">
        <w:rPr>
          <w:i/>
          <w:iCs/>
        </w:rPr>
        <w:t xml:space="preserve"> </w:t>
      </w:r>
    </w:p>
    <w:p w14:paraId="5C12104D" w14:textId="77777777" w:rsidR="00F56431" w:rsidRDefault="00F56431" w:rsidP="00F56431">
      <w:pPr>
        <w:rPr>
          <w:sz w:val="24"/>
          <w:szCs w:val="24"/>
        </w:rPr>
      </w:pPr>
    </w:p>
    <w:p w14:paraId="3C0833AA" w14:textId="77777777" w:rsidR="00F56431" w:rsidRPr="0013745B" w:rsidRDefault="00F56431" w:rsidP="00F56431">
      <w:pPr>
        <w:rPr>
          <w:sz w:val="24"/>
          <w:szCs w:val="24"/>
        </w:rPr>
      </w:pPr>
      <w:r w:rsidRPr="0013745B">
        <w:rPr>
          <w:sz w:val="24"/>
          <w:szCs w:val="24"/>
        </w:rPr>
        <w:t xml:space="preserve">If this proposed language passes, it has the potential to impact the MBLC’s ability to grant construction funds to communities who have not complied with the MBTA Communities law. </w:t>
      </w:r>
    </w:p>
    <w:p w14:paraId="21B2C47F" w14:textId="77777777" w:rsidR="00F56431" w:rsidRDefault="00F56431" w:rsidP="00F56431">
      <w:pPr>
        <w:rPr>
          <w:b/>
          <w:bCs/>
          <w:sz w:val="24"/>
          <w:szCs w:val="24"/>
        </w:rPr>
      </w:pPr>
    </w:p>
    <w:p w14:paraId="6228F767" w14:textId="77777777" w:rsidR="00F56431" w:rsidRPr="0013745B" w:rsidRDefault="00F56431" w:rsidP="00F56431">
      <w:pPr>
        <w:rPr>
          <w:b/>
          <w:bCs/>
          <w:sz w:val="24"/>
          <w:szCs w:val="24"/>
        </w:rPr>
      </w:pPr>
      <w:r w:rsidRPr="0013745B">
        <w:rPr>
          <w:b/>
          <w:bCs/>
          <w:sz w:val="24"/>
          <w:szCs w:val="24"/>
        </w:rPr>
        <w:t>FY 25 Budget</w:t>
      </w:r>
    </w:p>
    <w:p w14:paraId="58A81E42" w14:textId="77777777" w:rsidR="00F56431" w:rsidRPr="0013745B" w:rsidRDefault="00F56431" w:rsidP="00F56431">
      <w:pPr>
        <w:rPr>
          <w:sz w:val="24"/>
          <w:szCs w:val="24"/>
        </w:rPr>
      </w:pPr>
      <w:r w:rsidRPr="0013745B">
        <w:rPr>
          <w:sz w:val="24"/>
          <w:szCs w:val="24"/>
        </w:rPr>
        <w:t>At the writing of this report, the FY25 Massachusetts state budget remains in closed door Conference Committee. The state is currently running on the Governor’s 1/12 budget extension for the month of July.</w:t>
      </w:r>
    </w:p>
    <w:p w14:paraId="449D9CC6" w14:textId="77777777" w:rsidR="00F56431" w:rsidRDefault="00F56431" w:rsidP="00F56431">
      <w:pPr>
        <w:rPr>
          <w:b/>
          <w:bCs/>
          <w:caps/>
          <w:sz w:val="24"/>
          <w:szCs w:val="24"/>
        </w:rPr>
      </w:pPr>
    </w:p>
    <w:p w14:paraId="6D9426C0" w14:textId="77777777" w:rsidR="00F56431" w:rsidRPr="004C4D91" w:rsidRDefault="00F56431" w:rsidP="00F56431">
      <w:pPr>
        <w:widowControl/>
        <w:autoSpaceDE/>
        <w:autoSpaceDN/>
        <w:adjustRightInd/>
        <w:spacing w:line="276" w:lineRule="auto"/>
        <w:contextualSpacing/>
        <w:rPr>
          <w:b/>
          <w:bCs/>
          <w:caps/>
          <w:sz w:val="24"/>
          <w:szCs w:val="24"/>
        </w:rPr>
      </w:pPr>
      <w:r w:rsidRPr="004C4D91">
        <w:rPr>
          <w:b/>
          <w:bCs/>
          <w:caps/>
          <w:sz w:val="24"/>
          <w:szCs w:val="24"/>
        </w:rPr>
        <w:t>Consideration of approval of the FY2025 Library Services and Technology Act (LSTA) Grant Awards</w:t>
      </w:r>
    </w:p>
    <w:p w14:paraId="679F973F" w14:textId="77777777" w:rsidR="00F56431" w:rsidRDefault="00F56431" w:rsidP="00F56431">
      <w:pPr>
        <w:jc w:val="both"/>
        <w:rPr>
          <w:sz w:val="24"/>
          <w:szCs w:val="24"/>
        </w:rPr>
      </w:pPr>
    </w:p>
    <w:p w14:paraId="707A43B2" w14:textId="77777777" w:rsidR="00F56431" w:rsidRPr="00855D1C" w:rsidRDefault="00F56431" w:rsidP="00F56431">
      <w:pPr>
        <w:rPr>
          <w:sz w:val="24"/>
          <w:szCs w:val="24"/>
        </w:rPr>
      </w:pPr>
      <w:r w:rsidRPr="00855D1C">
        <w:rPr>
          <w:sz w:val="24"/>
          <w:szCs w:val="24"/>
        </w:rPr>
        <w:t xml:space="preserve">Rob Favini, Head of Library Advisory and Development was pleased to present the recommendations of the State Advisory Council on Libraries for grants for </w:t>
      </w:r>
      <w:r>
        <w:rPr>
          <w:sz w:val="24"/>
          <w:szCs w:val="24"/>
        </w:rPr>
        <w:t>ten</w:t>
      </w:r>
      <w:r w:rsidRPr="00855D1C">
        <w:rPr>
          <w:sz w:val="24"/>
          <w:szCs w:val="24"/>
        </w:rPr>
        <w:t xml:space="preserve"> new projects under the Library Services and Technology Act (LSTA) program for Fiscal Year 202</w:t>
      </w:r>
      <w:r>
        <w:rPr>
          <w:sz w:val="24"/>
          <w:szCs w:val="24"/>
        </w:rPr>
        <w:t>5</w:t>
      </w:r>
      <w:r w:rsidRPr="00855D1C">
        <w:rPr>
          <w:sz w:val="24"/>
          <w:szCs w:val="24"/>
        </w:rPr>
        <w:t xml:space="preserve">.  </w:t>
      </w:r>
    </w:p>
    <w:p w14:paraId="1D83EE84" w14:textId="77777777" w:rsidR="00F56431" w:rsidRPr="00855D1C" w:rsidRDefault="00F56431" w:rsidP="00F56431">
      <w:pPr>
        <w:rPr>
          <w:sz w:val="24"/>
          <w:szCs w:val="24"/>
        </w:rPr>
      </w:pPr>
    </w:p>
    <w:p w14:paraId="6961F253" w14:textId="77777777" w:rsidR="00F56431" w:rsidRPr="00855D1C" w:rsidRDefault="00F56431" w:rsidP="00F56431">
      <w:pPr>
        <w:rPr>
          <w:sz w:val="24"/>
          <w:szCs w:val="24"/>
        </w:rPr>
      </w:pPr>
      <w:r w:rsidRPr="00855D1C">
        <w:rPr>
          <w:sz w:val="24"/>
          <w:szCs w:val="24"/>
        </w:rPr>
        <w:t xml:space="preserve">The recommendations are presented as a series of </w:t>
      </w:r>
      <w:r>
        <w:rPr>
          <w:sz w:val="24"/>
          <w:szCs w:val="24"/>
        </w:rPr>
        <w:t>six</w:t>
      </w:r>
      <w:r w:rsidRPr="00855D1C">
        <w:rPr>
          <w:sz w:val="24"/>
          <w:szCs w:val="24"/>
        </w:rPr>
        <w:t xml:space="preserve"> motions identified as items a-</w:t>
      </w:r>
      <w:r>
        <w:rPr>
          <w:sz w:val="24"/>
          <w:szCs w:val="24"/>
        </w:rPr>
        <w:t>f</w:t>
      </w:r>
      <w:r w:rsidRPr="00855D1C">
        <w:rPr>
          <w:sz w:val="24"/>
          <w:szCs w:val="24"/>
        </w:rPr>
        <w:t xml:space="preserve"> in the accompanying documentation.  </w:t>
      </w:r>
    </w:p>
    <w:p w14:paraId="6D9A5914" w14:textId="77777777" w:rsidR="00F56431" w:rsidRPr="00855D1C" w:rsidRDefault="00F56431" w:rsidP="00F56431">
      <w:pPr>
        <w:rPr>
          <w:sz w:val="24"/>
          <w:szCs w:val="24"/>
        </w:rPr>
      </w:pPr>
    </w:p>
    <w:p w14:paraId="555848EE" w14:textId="77777777" w:rsidR="00F56431" w:rsidRDefault="00F56431" w:rsidP="00F56431">
      <w:pPr>
        <w:rPr>
          <w:sz w:val="24"/>
          <w:szCs w:val="24"/>
        </w:rPr>
      </w:pPr>
      <w:r>
        <w:rPr>
          <w:sz w:val="24"/>
          <w:szCs w:val="24"/>
        </w:rPr>
        <w:t>Mr. Favini</w:t>
      </w:r>
      <w:r w:rsidRPr="00855D1C">
        <w:rPr>
          <w:sz w:val="24"/>
          <w:szCs w:val="24"/>
        </w:rPr>
        <w:t xml:space="preserve"> extend</w:t>
      </w:r>
      <w:r>
        <w:rPr>
          <w:sz w:val="24"/>
          <w:szCs w:val="24"/>
        </w:rPr>
        <w:t>ed</w:t>
      </w:r>
      <w:r w:rsidRPr="00855D1C">
        <w:rPr>
          <w:sz w:val="24"/>
          <w:szCs w:val="24"/>
        </w:rPr>
        <w:t xml:space="preserve"> the MBLC’s thanks to the members of the State Advisory Council on Libraries for all their hard work and dedication.</w:t>
      </w:r>
    </w:p>
    <w:p w14:paraId="36F2A542" w14:textId="77777777" w:rsidR="00F56431" w:rsidRDefault="00F56431" w:rsidP="00F56431">
      <w:pPr>
        <w:rPr>
          <w:sz w:val="24"/>
          <w:szCs w:val="24"/>
        </w:rPr>
      </w:pPr>
    </w:p>
    <w:p w14:paraId="15BAA3CE" w14:textId="77777777" w:rsidR="00F56431" w:rsidRPr="004C4D91" w:rsidRDefault="00F56431" w:rsidP="00F56431">
      <w:pPr>
        <w:rPr>
          <w:b/>
          <w:bCs/>
          <w:sz w:val="24"/>
          <w:szCs w:val="24"/>
        </w:rPr>
      </w:pPr>
      <w:r w:rsidRPr="004C4D91">
        <w:rPr>
          <w:b/>
          <w:bCs/>
          <w:sz w:val="24"/>
          <w:szCs w:val="24"/>
        </w:rPr>
        <w:t>Access for All</w:t>
      </w:r>
    </w:p>
    <w:p w14:paraId="342ACC9C" w14:textId="77777777" w:rsidR="00F56431" w:rsidRDefault="00F56431" w:rsidP="00F56431">
      <w:pPr>
        <w:rPr>
          <w:sz w:val="24"/>
          <w:szCs w:val="24"/>
        </w:rPr>
      </w:pPr>
    </w:p>
    <w:p w14:paraId="68F84E0B" w14:textId="77777777" w:rsidR="00F56431" w:rsidRPr="004C4D91" w:rsidRDefault="00F56431" w:rsidP="00F56431">
      <w:pPr>
        <w:rPr>
          <w:sz w:val="24"/>
          <w:szCs w:val="24"/>
        </w:rPr>
      </w:pPr>
      <w:r w:rsidRPr="004C4D91">
        <w:rPr>
          <w:sz w:val="24"/>
          <w:szCs w:val="24"/>
        </w:rPr>
        <w:t>Program Abstract: The MBLC identified issues for libraries seeking to provide service for people who face special challenges using libraries. Many residents cannot fully utilize libraries for a variety of reasons including disabling conditions such as visual, hearing, mobility, and cognitive impairments. Libraries are encouraged to consider their role as an information access point for all, including those members of the community who are traditionally underrepresented among library users.</w:t>
      </w:r>
    </w:p>
    <w:p w14:paraId="18D6DFE1" w14:textId="77777777" w:rsidR="00F56431" w:rsidRPr="004C4D91" w:rsidRDefault="00F56431" w:rsidP="00F56431">
      <w:pPr>
        <w:rPr>
          <w:sz w:val="24"/>
          <w:szCs w:val="24"/>
        </w:rPr>
      </w:pPr>
    </w:p>
    <w:p w14:paraId="06577317" w14:textId="77777777" w:rsidR="00F56431" w:rsidRPr="004C4D91" w:rsidRDefault="00F56431" w:rsidP="00F56431">
      <w:pPr>
        <w:rPr>
          <w:sz w:val="24"/>
          <w:szCs w:val="24"/>
        </w:rPr>
      </w:pPr>
      <w:r w:rsidRPr="004C4D91">
        <w:rPr>
          <w:sz w:val="24"/>
          <w:szCs w:val="24"/>
        </w:rPr>
        <w:t xml:space="preserve">Commissioner Biancolo </w:t>
      </w:r>
      <w:proofErr w:type="gramStart"/>
      <w:r w:rsidRPr="004C4D91">
        <w:rPr>
          <w:sz w:val="24"/>
          <w:szCs w:val="24"/>
        </w:rPr>
        <w:t>moved</w:t>
      </w:r>
      <w:proofErr w:type="gramEnd"/>
      <w:r w:rsidRPr="004C4D91">
        <w:rPr>
          <w:sz w:val="24"/>
          <w:szCs w:val="24"/>
        </w:rPr>
        <w:t xml:space="preserve"> and Commissioner Linehan seconded </w:t>
      </w:r>
      <w:r w:rsidRPr="004C4D91">
        <w:rPr>
          <w:sz w:val="24"/>
          <w:szCs w:val="24"/>
          <w:u w:val="single"/>
        </w:rPr>
        <w:t>to approve the following Access for All Grant totaling $19,050 to start no earlier than October 1, 2024.</w:t>
      </w:r>
    </w:p>
    <w:p w14:paraId="63E6DD3F" w14:textId="77777777" w:rsidR="00F56431" w:rsidRDefault="00F56431" w:rsidP="00F56431">
      <w:pPr>
        <w:rPr>
          <w:sz w:val="24"/>
          <w:szCs w:val="24"/>
        </w:rPr>
      </w:pPr>
    </w:p>
    <w:tbl>
      <w:tblPr>
        <w:tblW w:w="86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1"/>
        <w:gridCol w:w="2170"/>
        <w:gridCol w:w="1511"/>
      </w:tblGrid>
      <w:tr w:rsidR="00F56431" w:rsidRPr="002A6D0D" w14:paraId="33965ED8" w14:textId="77777777" w:rsidTr="000F6C3D">
        <w:trPr>
          <w:trHeight w:val="432"/>
          <w:jc w:val="center"/>
        </w:trPr>
        <w:tc>
          <w:tcPr>
            <w:tcW w:w="4921" w:type="dxa"/>
            <w:shd w:val="clear" w:color="auto" w:fill="BFBFBF"/>
            <w:vAlign w:val="center"/>
          </w:tcPr>
          <w:p w14:paraId="2AC293F4" w14:textId="77777777" w:rsidR="00F56431" w:rsidRPr="004C4D91" w:rsidRDefault="00F56431" w:rsidP="000F6C3D">
            <w:pPr>
              <w:rPr>
                <w:rFonts w:eastAsia="Calibri"/>
                <w:b/>
                <w:sz w:val="24"/>
                <w:szCs w:val="24"/>
              </w:rPr>
            </w:pPr>
            <w:r w:rsidRPr="004C4D91">
              <w:rPr>
                <w:rFonts w:eastAsia="Calibri"/>
                <w:b/>
                <w:sz w:val="24"/>
                <w:szCs w:val="24"/>
              </w:rPr>
              <w:t>Agency</w:t>
            </w:r>
          </w:p>
        </w:tc>
        <w:tc>
          <w:tcPr>
            <w:tcW w:w="2170" w:type="dxa"/>
            <w:shd w:val="clear" w:color="auto" w:fill="BFBFBF"/>
            <w:vAlign w:val="center"/>
          </w:tcPr>
          <w:p w14:paraId="05B2B7DC" w14:textId="77777777" w:rsidR="00F56431" w:rsidRPr="004C4D91" w:rsidRDefault="00F56431" w:rsidP="000F6C3D">
            <w:pPr>
              <w:jc w:val="center"/>
              <w:rPr>
                <w:rFonts w:eastAsia="Calibri"/>
                <w:b/>
                <w:sz w:val="24"/>
                <w:szCs w:val="24"/>
              </w:rPr>
            </w:pPr>
            <w:r w:rsidRPr="004C4D91">
              <w:rPr>
                <w:rFonts w:eastAsia="Calibri"/>
                <w:b/>
                <w:sz w:val="24"/>
                <w:szCs w:val="24"/>
              </w:rPr>
              <w:t>Amount Recommended</w:t>
            </w:r>
          </w:p>
        </w:tc>
        <w:tc>
          <w:tcPr>
            <w:tcW w:w="1511" w:type="dxa"/>
            <w:shd w:val="clear" w:color="auto" w:fill="BFBFBF"/>
            <w:vAlign w:val="center"/>
          </w:tcPr>
          <w:p w14:paraId="34441996" w14:textId="77777777" w:rsidR="00F56431" w:rsidRPr="004C4D91" w:rsidRDefault="00F56431" w:rsidP="000F6C3D">
            <w:pPr>
              <w:jc w:val="center"/>
              <w:rPr>
                <w:rFonts w:eastAsia="Calibri"/>
                <w:b/>
                <w:sz w:val="24"/>
                <w:szCs w:val="24"/>
              </w:rPr>
            </w:pPr>
            <w:r w:rsidRPr="004C4D91">
              <w:rPr>
                <w:rFonts w:eastAsia="Calibri"/>
                <w:b/>
                <w:sz w:val="24"/>
                <w:szCs w:val="24"/>
              </w:rPr>
              <w:t>FY25</w:t>
            </w:r>
          </w:p>
        </w:tc>
      </w:tr>
      <w:tr w:rsidR="00F56431" w:rsidRPr="002A6D0D" w14:paraId="6FABB86E" w14:textId="77777777" w:rsidTr="000F6C3D">
        <w:trPr>
          <w:trHeight w:val="432"/>
          <w:jc w:val="center"/>
        </w:trPr>
        <w:tc>
          <w:tcPr>
            <w:tcW w:w="4921" w:type="dxa"/>
            <w:shd w:val="clear" w:color="auto" w:fill="auto"/>
            <w:vAlign w:val="center"/>
          </w:tcPr>
          <w:p w14:paraId="2AC145A8" w14:textId="77777777" w:rsidR="00F56431" w:rsidRPr="004C4D91" w:rsidRDefault="00F56431" w:rsidP="000F6C3D">
            <w:pPr>
              <w:rPr>
                <w:rFonts w:eastAsia="Calibri"/>
                <w:sz w:val="24"/>
                <w:szCs w:val="24"/>
              </w:rPr>
            </w:pPr>
            <w:r w:rsidRPr="004C4D91">
              <w:rPr>
                <w:rFonts w:eastAsia="Calibri"/>
                <w:sz w:val="24"/>
                <w:szCs w:val="24"/>
              </w:rPr>
              <w:t>Wayland Free Public Library</w:t>
            </w:r>
          </w:p>
        </w:tc>
        <w:tc>
          <w:tcPr>
            <w:tcW w:w="2170" w:type="dxa"/>
            <w:shd w:val="clear" w:color="auto" w:fill="auto"/>
            <w:vAlign w:val="center"/>
          </w:tcPr>
          <w:p w14:paraId="539A18EB" w14:textId="77777777" w:rsidR="00F56431" w:rsidRPr="004C4D91" w:rsidRDefault="00F56431" w:rsidP="000F6C3D">
            <w:pPr>
              <w:jc w:val="right"/>
              <w:rPr>
                <w:rFonts w:eastAsia="Calibri"/>
                <w:sz w:val="24"/>
                <w:szCs w:val="24"/>
              </w:rPr>
            </w:pPr>
            <w:r w:rsidRPr="004C4D91">
              <w:rPr>
                <w:rFonts w:eastAsia="Calibri"/>
                <w:sz w:val="24"/>
                <w:szCs w:val="24"/>
              </w:rPr>
              <w:t>$19,050</w:t>
            </w:r>
          </w:p>
        </w:tc>
        <w:tc>
          <w:tcPr>
            <w:tcW w:w="1511" w:type="dxa"/>
            <w:vAlign w:val="center"/>
          </w:tcPr>
          <w:p w14:paraId="59BAD5DF" w14:textId="77777777" w:rsidR="00F56431" w:rsidRPr="004C4D91" w:rsidRDefault="00F56431" w:rsidP="000F6C3D">
            <w:pPr>
              <w:jc w:val="right"/>
              <w:rPr>
                <w:rFonts w:eastAsia="Calibri"/>
                <w:sz w:val="24"/>
                <w:szCs w:val="24"/>
              </w:rPr>
            </w:pPr>
            <w:r w:rsidRPr="004C4D91">
              <w:rPr>
                <w:rFonts w:eastAsia="Calibri"/>
                <w:sz w:val="24"/>
                <w:szCs w:val="24"/>
              </w:rPr>
              <w:t>$19,050</w:t>
            </w:r>
          </w:p>
        </w:tc>
      </w:tr>
      <w:tr w:rsidR="00F56431" w:rsidRPr="002A6D0D" w14:paraId="3BCEE2F8" w14:textId="77777777" w:rsidTr="000F6C3D">
        <w:trPr>
          <w:trHeight w:val="432"/>
          <w:jc w:val="center"/>
        </w:trPr>
        <w:tc>
          <w:tcPr>
            <w:tcW w:w="4921" w:type="dxa"/>
            <w:tcBorders>
              <w:top w:val="single" w:sz="12" w:space="0" w:color="auto"/>
            </w:tcBorders>
            <w:shd w:val="clear" w:color="auto" w:fill="auto"/>
            <w:vAlign w:val="center"/>
          </w:tcPr>
          <w:p w14:paraId="29CF4DCC" w14:textId="77777777" w:rsidR="00F56431" w:rsidRPr="004C4D91" w:rsidRDefault="00F56431" w:rsidP="000F6C3D">
            <w:pPr>
              <w:jc w:val="right"/>
              <w:rPr>
                <w:rFonts w:eastAsia="Calibri"/>
                <w:b/>
                <w:sz w:val="24"/>
                <w:szCs w:val="24"/>
              </w:rPr>
            </w:pPr>
            <w:r w:rsidRPr="004C4D91">
              <w:rPr>
                <w:rFonts w:eastAsia="Calibri"/>
                <w:b/>
                <w:sz w:val="24"/>
                <w:szCs w:val="24"/>
              </w:rPr>
              <w:t>Total:</w:t>
            </w:r>
          </w:p>
        </w:tc>
        <w:tc>
          <w:tcPr>
            <w:tcW w:w="2170" w:type="dxa"/>
            <w:tcBorders>
              <w:top w:val="single" w:sz="12" w:space="0" w:color="auto"/>
            </w:tcBorders>
            <w:shd w:val="clear" w:color="auto" w:fill="auto"/>
            <w:vAlign w:val="center"/>
          </w:tcPr>
          <w:p w14:paraId="10E84C13" w14:textId="77777777" w:rsidR="00F56431" w:rsidRPr="004C4D91" w:rsidRDefault="00F56431" w:rsidP="000F6C3D">
            <w:pPr>
              <w:jc w:val="right"/>
              <w:rPr>
                <w:rFonts w:eastAsia="Calibri"/>
                <w:b/>
                <w:sz w:val="24"/>
                <w:szCs w:val="24"/>
              </w:rPr>
            </w:pPr>
            <w:r w:rsidRPr="004C4D91">
              <w:rPr>
                <w:rFonts w:eastAsia="Calibri"/>
                <w:b/>
                <w:sz w:val="24"/>
                <w:szCs w:val="24"/>
              </w:rPr>
              <w:t>$19,050</w:t>
            </w:r>
          </w:p>
        </w:tc>
        <w:tc>
          <w:tcPr>
            <w:tcW w:w="1511" w:type="dxa"/>
            <w:tcBorders>
              <w:top w:val="single" w:sz="12" w:space="0" w:color="auto"/>
            </w:tcBorders>
            <w:vAlign w:val="center"/>
          </w:tcPr>
          <w:p w14:paraId="3ABB3AE3" w14:textId="77777777" w:rsidR="00F56431" w:rsidRPr="004C4D91" w:rsidRDefault="00F56431" w:rsidP="000F6C3D">
            <w:pPr>
              <w:jc w:val="right"/>
              <w:rPr>
                <w:rFonts w:eastAsia="Calibri"/>
                <w:b/>
                <w:sz w:val="24"/>
                <w:szCs w:val="24"/>
              </w:rPr>
            </w:pPr>
            <w:r w:rsidRPr="004C4D91">
              <w:rPr>
                <w:rFonts w:eastAsia="Calibri"/>
                <w:b/>
                <w:sz w:val="24"/>
                <w:szCs w:val="24"/>
              </w:rPr>
              <w:t>$19,050</w:t>
            </w:r>
          </w:p>
        </w:tc>
      </w:tr>
    </w:tbl>
    <w:p w14:paraId="0AE60908" w14:textId="77777777" w:rsidR="00F56431" w:rsidRPr="00855D1C" w:rsidRDefault="00F56431" w:rsidP="00F56431">
      <w:pPr>
        <w:rPr>
          <w:sz w:val="24"/>
          <w:szCs w:val="24"/>
        </w:rPr>
      </w:pPr>
    </w:p>
    <w:p w14:paraId="35F52F94" w14:textId="77777777" w:rsidR="00F56431" w:rsidRPr="00D82845" w:rsidRDefault="00F56431" w:rsidP="00F56431">
      <w:pPr>
        <w:rPr>
          <w:b/>
          <w:bCs/>
          <w:sz w:val="24"/>
          <w:szCs w:val="24"/>
        </w:rPr>
      </w:pPr>
      <w:r w:rsidRPr="00D82845">
        <w:rPr>
          <w:b/>
          <w:bCs/>
          <w:sz w:val="24"/>
          <w:szCs w:val="24"/>
        </w:rPr>
        <w:t>Hearing no objection, Chair Conrad declared the motion passed under the consent agenda.  </w:t>
      </w:r>
    </w:p>
    <w:p w14:paraId="1A2F1909" w14:textId="77777777" w:rsidR="00F56431" w:rsidRDefault="00F56431" w:rsidP="00F56431">
      <w:pPr>
        <w:jc w:val="both"/>
        <w:rPr>
          <w:sz w:val="24"/>
          <w:szCs w:val="24"/>
        </w:rPr>
      </w:pPr>
    </w:p>
    <w:p w14:paraId="1BE020B3" w14:textId="77777777" w:rsidR="00F56431" w:rsidRPr="004C4D91" w:rsidRDefault="00F56431" w:rsidP="00F56431">
      <w:pPr>
        <w:jc w:val="both"/>
        <w:rPr>
          <w:b/>
          <w:bCs/>
          <w:sz w:val="24"/>
          <w:szCs w:val="24"/>
        </w:rPr>
      </w:pPr>
      <w:r w:rsidRPr="004C4D91">
        <w:rPr>
          <w:b/>
          <w:bCs/>
          <w:sz w:val="24"/>
          <w:szCs w:val="24"/>
        </w:rPr>
        <w:t>Creative Communities</w:t>
      </w:r>
    </w:p>
    <w:p w14:paraId="00532FE0" w14:textId="77777777" w:rsidR="00F56431" w:rsidRDefault="00F56431" w:rsidP="00F56431">
      <w:pPr>
        <w:jc w:val="both"/>
        <w:rPr>
          <w:sz w:val="24"/>
          <w:szCs w:val="24"/>
        </w:rPr>
      </w:pPr>
    </w:p>
    <w:p w14:paraId="1260445F" w14:textId="77777777" w:rsidR="00F56431" w:rsidRDefault="00F56431" w:rsidP="00F56431">
      <w:pPr>
        <w:pStyle w:val="PlainText"/>
        <w:rPr>
          <w:rFonts w:ascii="Times New Roman" w:hAnsi="Times New Roman" w:cs="Times New Roman"/>
          <w:sz w:val="24"/>
          <w:szCs w:val="24"/>
        </w:rPr>
      </w:pPr>
      <w:r w:rsidRPr="004C4D91">
        <w:rPr>
          <w:rFonts w:ascii="Times New Roman" w:hAnsi="Times New Roman" w:cs="Times New Roman"/>
          <w:sz w:val="24"/>
          <w:szCs w:val="24"/>
        </w:rPr>
        <w:t>Program Abstract: This grant will support the development or expansion of artistic and creative learning opportunities in the community. Libraries should have a clear target audience and specific needs they are trying to address through this grant. Co-creating this project with the target audience starting at the proposal stage is highly recommended. Projects must include a strong programming component with an emphasis on hands-on learning activities. Funding may be used to develop or expand a makerspace. Libraries should have vested partnerships at the proposal stage. Potential partnerships could include local museums, cultural centers, and other relevant organizations.</w:t>
      </w:r>
    </w:p>
    <w:p w14:paraId="122BB97F" w14:textId="77777777" w:rsidR="00F56431" w:rsidRDefault="00F56431" w:rsidP="00F56431">
      <w:pPr>
        <w:pStyle w:val="PlainText"/>
        <w:rPr>
          <w:rFonts w:ascii="Times New Roman" w:hAnsi="Times New Roman" w:cs="Times New Roman"/>
          <w:sz w:val="24"/>
          <w:szCs w:val="24"/>
        </w:rPr>
      </w:pPr>
    </w:p>
    <w:p w14:paraId="3277FBD6" w14:textId="77777777" w:rsidR="00F56431" w:rsidRPr="004C4D91" w:rsidRDefault="00F56431" w:rsidP="00F56431">
      <w:pPr>
        <w:pStyle w:val="PlainText"/>
        <w:rPr>
          <w:rFonts w:ascii="Times New Roman" w:hAnsi="Times New Roman" w:cs="Times New Roman"/>
          <w:sz w:val="24"/>
          <w:szCs w:val="24"/>
        </w:rPr>
      </w:pPr>
      <w:r w:rsidRPr="004C4D91">
        <w:rPr>
          <w:rFonts w:ascii="Times New Roman" w:hAnsi="Times New Roman" w:cs="Times New Roman"/>
          <w:sz w:val="24"/>
          <w:szCs w:val="24"/>
        </w:rPr>
        <w:t xml:space="preserve">Commissioner Linehan </w:t>
      </w:r>
      <w:proofErr w:type="gramStart"/>
      <w:r w:rsidRPr="004C4D91">
        <w:rPr>
          <w:rFonts w:ascii="Times New Roman" w:hAnsi="Times New Roman" w:cs="Times New Roman"/>
          <w:sz w:val="24"/>
          <w:szCs w:val="24"/>
        </w:rPr>
        <w:t>moved</w:t>
      </w:r>
      <w:proofErr w:type="gramEnd"/>
      <w:r w:rsidRPr="004C4D91">
        <w:rPr>
          <w:rFonts w:ascii="Times New Roman" w:hAnsi="Times New Roman" w:cs="Times New Roman"/>
          <w:sz w:val="24"/>
          <w:szCs w:val="24"/>
        </w:rPr>
        <w:t xml:space="preserve"> and Commissioner Chang seconded </w:t>
      </w:r>
      <w:r w:rsidRPr="004C4D91">
        <w:rPr>
          <w:rFonts w:ascii="Times New Roman" w:hAnsi="Times New Roman" w:cs="Times New Roman"/>
          <w:sz w:val="24"/>
          <w:szCs w:val="24"/>
          <w:u w:val="single"/>
        </w:rPr>
        <w:t>to approve the following Creative Communities Grants totaling $51,725 to start no earlier than October 1, 2024.</w:t>
      </w:r>
      <w:r w:rsidRPr="004C4D91">
        <w:rPr>
          <w:rFonts w:ascii="Times New Roman" w:hAnsi="Times New Roman" w:cs="Times New Roman"/>
          <w:sz w:val="24"/>
          <w:szCs w:val="24"/>
        </w:rPr>
        <w:t xml:space="preserve">  </w:t>
      </w:r>
    </w:p>
    <w:p w14:paraId="4004FD57" w14:textId="77777777" w:rsidR="00F56431" w:rsidRPr="00F66093" w:rsidRDefault="00F56431" w:rsidP="00F56431">
      <w:pPr>
        <w:jc w:val="both"/>
        <w:rPr>
          <w:highlight w:val="yellow"/>
        </w:rPr>
      </w:pPr>
    </w:p>
    <w:p w14:paraId="1A77D24B" w14:textId="77777777" w:rsidR="00F56431" w:rsidRPr="00F66093" w:rsidRDefault="00F56431" w:rsidP="00F56431">
      <w:pPr>
        <w:rPr>
          <w:sz w:val="12"/>
          <w:szCs w:val="12"/>
          <w:highlight w:val="yellow"/>
        </w:rPr>
      </w:pPr>
    </w:p>
    <w:tbl>
      <w:tblPr>
        <w:tblW w:w="9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49"/>
        <w:gridCol w:w="2881"/>
        <w:gridCol w:w="2230"/>
      </w:tblGrid>
      <w:tr w:rsidR="00F56431" w:rsidRPr="00F66093" w14:paraId="6BA5CBA0" w14:textId="77777777" w:rsidTr="000F6C3D">
        <w:trPr>
          <w:trHeight w:val="432"/>
          <w:jc w:val="center"/>
        </w:trPr>
        <w:tc>
          <w:tcPr>
            <w:tcW w:w="3949" w:type="dxa"/>
            <w:shd w:val="clear" w:color="auto" w:fill="BFBFBF"/>
            <w:vAlign w:val="center"/>
          </w:tcPr>
          <w:p w14:paraId="01CB3901" w14:textId="77777777" w:rsidR="00F56431" w:rsidRPr="004C4D91" w:rsidRDefault="00F56431" w:rsidP="000F6C3D">
            <w:pPr>
              <w:rPr>
                <w:rFonts w:eastAsia="Calibri"/>
                <w:b/>
                <w:sz w:val="24"/>
                <w:szCs w:val="24"/>
              </w:rPr>
            </w:pPr>
            <w:r w:rsidRPr="004C4D91">
              <w:rPr>
                <w:rFonts w:eastAsia="Calibri"/>
                <w:b/>
                <w:sz w:val="24"/>
                <w:szCs w:val="24"/>
              </w:rPr>
              <w:t>Agency</w:t>
            </w:r>
          </w:p>
        </w:tc>
        <w:tc>
          <w:tcPr>
            <w:tcW w:w="2881" w:type="dxa"/>
            <w:shd w:val="clear" w:color="auto" w:fill="BFBFBF"/>
            <w:vAlign w:val="center"/>
          </w:tcPr>
          <w:p w14:paraId="6C567FDA" w14:textId="77777777" w:rsidR="00F56431" w:rsidRPr="004C4D91" w:rsidRDefault="00F56431" w:rsidP="000F6C3D">
            <w:pPr>
              <w:jc w:val="center"/>
              <w:rPr>
                <w:rFonts w:eastAsia="Calibri"/>
                <w:b/>
                <w:sz w:val="24"/>
                <w:szCs w:val="24"/>
              </w:rPr>
            </w:pPr>
            <w:r w:rsidRPr="004C4D91">
              <w:rPr>
                <w:rFonts w:eastAsia="Calibri"/>
                <w:b/>
                <w:sz w:val="24"/>
                <w:szCs w:val="24"/>
              </w:rPr>
              <w:t>Amount Recommended</w:t>
            </w:r>
          </w:p>
        </w:tc>
        <w:tc>
          <w:tcPr>
            <w:tcW w:w="2230" w:type="dxa"/>
            <w:shd w:val="clear" w:color="auto" w:fill="BFBFBF"/>
          </w:tcPr>
          <w:p w14:paraId="4D73B9A5" w14:textId="77777777" w:rsidR="00F56431" w:rsidRPr="004C4D91" w:rsidRDefault="00F56431" w:rsidP="000F6C3D">
            <w:pPr>
              <w:jc w:val="center"/>
              <w:rPr>
                <w:rFonts w:eastAsia="Calibri"/>
                <w:b/>
                <w:sz w:val="24"/>
                <w:szCs w:val="24"/>
              </w:rPr>
            </w:pPr>
          </w:p>
        </w:tc>
      </w:tr>
      <w:tr w:rsidR="00F56431" w:rsidRPr="00F66093" w14:paraId="6F55AA00" w14:textId="77777777" w:rsidTr="000F6C3D">
        <w:trPr>
          <w:trHeight w:val="432"/>
          <w:jc w:val="center"/>
        </w:trPr>
        <w:tc>
          <w:tcPr>
            <w:tcW w:w="3949" w:type="dxa"/>
            <w:shd w:val="clear" w:color="auto" w:fill="auto"/>
            <w:vAlign w:val="center"/>
          </w:tcPr>
          <w:p w14:paraId="5281AD6A" w14:textId="77777777" w:rsidR="00F56431" w:rsidRPr="004C4D91" w:rsidRDefault="00F56431" w:rsidP="000F6C3D">
            <w:pPr>
              <w:rPr>
                <w:rFonts w:eastAsia="Calibri"/>
                <w:sz w:val="24"/>
                <w:szCs w:val="24"/>
              </w:rPr>
            </w:pPr>
            <w:r w:rsidRPr="004C4D91">
              <w:rPr>
                <w:rFonts w:eastAsia="Calibri"/>
                <w:sz w:val="24"/>
                <w:szCs w:val="24"/>
              </w:rPr>
              <w:t>Stevens Memorial Library, Ashburnham</w:t>
            </w:r>
          </w:p>
        </w:tc>
        <w:tc>
          <w:tcPr>
            <w:tcW w:w="2881" w:type="dxa"/>
            <w:shd w:val="clear" w:color="auto" w:fill="auto"/>
            <w:vAlign w:val="center"/>
          </w:tcPr>
          <w:p w14:paraId="53E691C0" w14:textId="77777777" w:rsidR="00F56431" w:rsidRPr="004C4D91" w:rsidRDefault="00F56431" w:rsidP="000F6C3D">
            <w:pPr>
              <w:jc w:val="right"/>
              <w:rPr>
                <w:rFonts w:eastAsia="Calibri"/>
                <w:sz w:val="24"/>
                <w:szCs w:val="24"/>
              </w:rPr>
            </w:pPr>
            <w:r w:rsidRPr="004C4D91">
              <w:rPr>
                <w:rFonts w:eastAsia="Calibri"/>
                <w:sz w:val="24"/>
                <w:szCs w:val="24"/>
              </w:rPr>
              <w:t>$21,725</w:t>
            </w:r>
          </w:p>
        </w:tc>
        <w:tc>
          <w:tcPr>
            <w:tcW w:w="2230" w:type="dxa"/>
          </w:tcPr>
          <w:p w14:paraId="4F724F36" w14:textId="77777777" w:rsidR="00F56431" w:rsidRPr="004C4D91" w:rsidRDefault="00F56431" w:rsidP="000F6C3D">
            <w:pPr>
              <w:jc w:val="right"/>
              <w:rPr>
                <w:rFonts w:eastAsia="Calibri"/>
                <w:sz w:val="24"/>
                <w:szCs w:val="24"/>
              </w:rPr>
            </w:pPr>
          </w:p>
        </w:tc>
      </w:tr>
      <w:tr w:rsidR="00F56431" w:rsidRPr="00F66093" w14:paraId="2608E686" w14:textId="77777777" w:rsidTr="000F6C3D">
        <w:trPr>
          <w:trHeight w:val="432"/>
          <w:jc w:val="center"/>
        </w:trPr>
        <w:tc>
          <w:tcPr>
            <w:tcW w:w="3949" w:type="dxa"/>
            <w:shd w:val="clear" w:color="auto" w:fill="auto"/>
            <w:vAlign w:val="center"/>
          </w:tcPr>
          <w:p w14:paraId="4467A49B" w14:textId="77777777" w:rsidR="00F56431" w:rsidRPr="004C4D91" w:rsidRDefault="00F56431" w:rsidP="000F6C3D">
            <w:pPr>
              <w:rPr>
                <w:rFonts w:eastAsia="Calibri"/>
                <w:sz w:val="24"/>
                <w:szCs w:val="24"/>
              </w:rPr>
            </w:pPr>
            <w:r w:rsidRPr="004C4D91">
              <w:rPr>
                <w:rFonts w:eastAsia="Calibri"/>
                <w:sz w:val="24"/>
                <w:szCs w:val="24"/>
              </w:rPr>
              <w:t>Elizabeth Taber Library, Marion</w:t>
            </w:r>
          </w:p>
        </w:tc>
        <w:tc>
          <w:tcPr>
            <w:tcW w:w="2881" w:type="dxa"/>
            <w:shd w:val="clear" w:color="auto" w:fill="auto"/>
            <w:vAlign w:val="center"/>
          </w:tcPr>
          <w:p w14:paraId="5722A9A5" w14:textId="77777777" w:rsidR="00F56431" w:rsidRPr="004C4D91" w:rsidRDefault="00F56431" w:rsidP="000F6C3D">
            <w:pPr>
              <w:jc w:val="right"/>
              <w:rPr>
                <w:rFonts w:eastAsia="Calibri"/>
                <w:sz w:val="24"/>
                <w:szCs w:val="24"/>
              </w:rPr>
            </w:pPr>
            <w:r w:rsidRPr="004C4D91">
              <w:rPr>
                <w:rFonts w:eastAsia="Calibri"/>
                <w:sz w:val="24"/>
                <w:szCs w:val="24"/>
              </w:rPr>
              <w:t>$30,000</w:t>
            </w:r>
          </w:p>
        </w:tc>
        <w:tc>
          <w:tcPr>
            <w:tcW w:w="2230" w:type="dxa"/>
          </w:tcPr>
          <w:p w14:paraId="67D308E3" w14:textId="77777777" w:rsidR="00F56431" w:rsidRPr="004C4D91" w:rsidRDefault="00F56431" w:rsidP="000F6C3D">
            <w:pPr>
              <w:jc w:val="right"/>
              <w:rPr>
                <w:rFonts w:eastAsia="Calibri"/>
                <w:sz w:val="24"/>
                <w:szCs w:val="24"/>
              </w:rPr>
            </w:pPr>
          </w:p>
        </w:tc>
      </w:tr>
      <w:tr w:rsidR="00F56431" w:rsidRPr="00F66093" w14:paraId="1831570C" w14:textId="77777777" w:rsidTr="000F6C3D">
        <w:trPr>
          <w:trHeight w:val="432"/>
          <w:jc w:val="center"/>
        </w:trPr>
        <w:tc>
          <w:tcPr>
            <w:tcW w:w="3949" w:type="dxa"/>
            <w:shd w:val="clear" w:color="auto" w:fill="auto"/>
            <w:vAlign w:val="center"/>
          </w:tcPr>
          <w:p w14:paraId="3E807866" w14:textId="77777777" w:rsidR="00F56431" w:rsidRPr="004C4D91" w:rsidRDefault="00F56431" w:rsidP="000F6C3D">
            <w:pPr>
              <w:rPr>
                <w:rFonts w:eastAsia="Calibri"/>
                <w:b/>
                <w:bCs/>
                <w:sz w:val="24"/>
                <w:szCs w:val="24"/>
              </w:rPr>
            </w:pPr>
            <w:r w:rsidRPr="004C4D91">
              <w:rPr>
                <w:rFonts w:eastAsia="Calibri"/>
                <w:b/>
                <w:bCs/>
                <w:sz w:val="24"/>
                <w:szCs w:val="24"/>
              </w:rPr>
              <w:t>Oak Bluffs Public Library</w:t>
            </w:r>
          </w:p>
        </w:tc>
        <w:tc>
          <w:tcPr>
            <w:tcW w:w="2881" w:type="dxa"/>
            <w:shd w:val="clear" w:color="auto" w:fill="auto"/>
            <w:vAlign w:val="center"/>
          </w:tcPr>
          <w:p w14:paraId="6197B319" w14:textId="77777777" w:rsidR="00F56431" w:rsidRPr="004C4D91" w:rsidRDefault="00F56431" w:rsidP="000F6C3D">
            <w:pPr>
              <w:jc w:val="right"/>
              <w:rPr>
                <w:rFonts w:eastAsia="Calibri"/>
                <w:b/>
                <w:bCs/>
                <w:sz w:val="24"/>
                <w:szCs w:val="24"/>
              </w:rPr>
            </w:pPr>
            <w:r w:rsidRPr="004C4D91">
              <w:rPr>
                <w:rFonts w:eastAsia="Calibri"/>
                <w:b/>
                <w:bCs/>
                <w:sz w:val="24"/>
                <w:szCs w:val="24"/>
              </w:rPr>
              <w:t>$30,000</w:t>
            </w:r>
          </w:p>
        </w:tc>
        <w:tc>
          <w:tcPr>
            <w:tcW w:w="2230" w:type="dxa"/>
            <w:vAlign w:val="center"/>
          </w:tcPr>
          <w:p w14:paraId="13BEC251" w14:textId="77777777" w:rsidR="00F56431" w:rsidRPr="004C4D91" w:rsidRDefault="00F56431" w:rsidP="000F6C3D">
            <w:pPr>
              <w:jc w:val="center"/>
              <w:rPr>
                <w:rFonts w:eastAsia="Calibri"/>
                <w:b/>
                <w:bCs/>
                <w:sz w:val="24"/>
                <w:szCs w:val="24"/>
              </w:rPr>
            </w:pPr>
            <w:r w:rsidRPr="004C4D91">
              <w:rPr>
                <w:rFonts w:eastAsia="Calibri"/>
                <w:b/>
                <w:bCs/>
                <w:sz w:val="24"/>
                <w:szCs w:val="24"/>
              </w:rPr>
              <w:t>Not Recommended</w:t>
            </w:r>
          </w:p>
        </w:tc>
      </w:tr>
      <w:tr w:rsidR="00F56431" w:rsidRPr="00F66093" w14:paraId="100948B3" w14:textId="77777777" w:rsidTr="000F6C3D">
        <w:trPr>
          <w:trHeight w:val="432"/>
          <w:jc w:val="center"/>
        </w:trPr>
        <w:tc>
          <w:tcPr>
            <w:tcW w:w="3949" w:type="dxa"/>
            <w:tcBorders>
              <w:top w:val="single" w:sz="12" w:space="0" w:color="auto"/>
            </w:tcBorders>
            <w:shd w:val="clear" w:color="auto" w:fill="auto"/>
            <w:vAlign w:val="center"/>
          </w:tcPr>
          <w:p w14:paraId="37E534FC" w14:textId="77777777" w:rsidR="00F56431" w:rsidRPr="004C4D91" w:rsidRDefault="00F56431" w:rsidP="000F6C3D">
            <w:pPr>
              <w:jc w:val="right"/>
              <w:rPr>
                <w:rFonts w:eastAsia="Calibri"/>
                <w:b/>
                <w:sz w:val="24"/>
                <w:szCs w:val="24"/>
              </w:rPr>
            </w:pPr>
            <w:r w:rsidRPr="004C4D91">
              <w:rPr>
                <w:rFonts w:eastAsia="Calibri"/>
                <w:b/>
                <w:sz w:val="24"/>
                <w:szCs w:val="24"/>
              </w:rPr>
              <w:t>Total:</w:t>
            </w:r>
          </w:p>
        </w:tc>
        <w:tc>
          <w:tcPr>
            <w:tcW w:w="2881" w:type="dxa"/>
            <w:tcBorders>
              <w:top w:val="single" w:sz="12" w:space="0" w:color="auto"/>
            </w:tcBorders>
            <w:shd w:val="clear" w:color="auto" w:fill="auto"/>
            <w:vAlign w:val="center"/>
          </w:tcPr>
          <w:p w14:paraId="6F2E8847" w14:textId="77777777" w:rsidR="00F56431" w:rsidRPr="004C4D91" w:rsidRDefault="00F56431" w:rsidP="000F6C3D">
            <w:pPr>
              <w:jc w:val="right"/>
              <w:rPr>
                <w:rFonts w:eastAsia="Calibri"/>
                <w:b/>
                <w:sz w:val="24"/>
                <w:szCs w:val="24"/>
              </w:rPr>
            </w:pPr>
            <w:r w:rsidRPr="004C4D91">
              <w:rPr>
                <w:rFonts w:eastAsia="Calibri"/>
                <w:b/>
                <w:sz w:val="24"/>
                <w:szCs w:val="24"/>
              </w:rPr>
              <w:t>$51,725</w:t>
            </w:r>
          </w:p>
        </w:tc>
        <w:tc>
          <w:tcPr>
            <w:tcW w:w="2230" w:type="dxa"/>
            <w:tcBorders>
              <w:top w:val="single" w:sz="12" w:space="0" w:color="auto"/>
            </w:tcBorders>
          </w:tcPr>
          <w:p w14:paraId="672EF8BD" w14:textId="77777777" w:rsidR="00F56431" w:rsidRPr="004C4D91" w:rsidRDefault="00F56431" w:rsidP="000F6C3D">
            <w:pPr>
              <w:jc w:val="right"/>
              <w:rPr>
                <w:rFonts w:eastAsia="Calibri"/>
                <w:b/>
                <w:sz w:val="24"/>
                <w:szCs w:val="24"/>
              </w:rPr>
            </w:pPr>
          </w:p>
        </w:tc>
      </w:tr>
    </w:tbl>
    <w:p w14:paraId="4F36ACEE" w14:textId="77777777" w:rsidR="00F56431" w:rsidRDefault="00F56431" w:rsidP="00F56431">
      <w:pPr>
        <w:jc w:val="both"/>
        <w:rPr>
          <w:sz w:val="24"/>
          <w:szCs w:val="24"/>
        </w:rPr>
      </w:pPr>
    </w:p>
    <w:p w14:paraId="7F94FF3F" w14:textId="77777777" w:rsidR="00F56431" w:rsidRDefault="00F56431" w:rsidP="00F56431">
      <w:pPr>
        <w:rPr>
          <w:b/>
          <w:bCs/>
          <w:sz w:val="24"/>
          <w:szCs w:val="24"/>
        </w:rPr>
      </w:pPr>
      <w:r>
        <w:rPr>
          <w:b/>
          <w:bCs/>
          <w:sz w:val="24"/>
          <w:szCs w:val="24"/>
        </w:rPr>
        <w:t>Hearing no objection, Chair Conrad declared the motion passed under the consent agenda.  </w:t>
      </w:r>
    </w:p>
    <w:p w14:paraId="12111D75" w14:textId="77777777" w:rsidR="00F56431" w:rsidRDefault="00F56431" w:rsidP="00F56431">
      <w:pPr>
        <w:jc w:val="both"/>
        <w:rPr>
          <w:sz w:val="24"/>
          <w:szCs w:val="24"/>
        </w:rPr>
      </w:pPr>
    </w:p>
    <w:p w14:paraId="35A3D7DD" w14:textId="77777777" w:rsidR="00F56431" w:rsidRPr="004C4D91" w:rsidRDefault="00F56431" w:rsidP="00F56431">
      <w:pPr>
        <w:jc w:val="both"/>
        <w:rPr>
          <w:b/>
          <w:bCs/>
          <w:sz w:val="24"/>
          <w:szCs w:val="24"/>
        </w:rPr>
      </w:pPr>
      <w:r w:rsidRPr="004C4D91">
        <w:rPr>
          <w:b/>
          <w:bCs/>
          <w:sz w:val="24"/>
          <w:szCs w:val="24"/>
        </w:rPr>
        <w:t>Dig In</w:t>
      </w:r>
    </w:p>
    <w:p w14:paraId="699D0243" w14:textId="77777777" w:rsidR="00F56431" w:rsidRDefault="00F56431" w:rsidP="00F56431">
      <w:pPr>
        <w:jc w:val="both"/>
        <w:rPr>
          <w:sz w:val="24"/>
          <w:szCs w:val="24"/>
        </w:rPr>
      </w:pPr>
    </w:p>
    <w:p w14:paraId="476CC165" w14:textId="77777777" w:rsidR="00F56431" w:rsidRPr="004C4D91" w:rsidRDefault="00F56431" w:rsidP="00F56431">
      <w:pPr>
        <w:rPr>
          <w:sz w:val="24"/>
          <w:szCs w:val="24"/>
        </w:rPr>
      </w:pPr>
      <w:r w:rsidRPr="004C4D91">
        <w:rPr>
          <w:sz w:val="24"/>
          <w:szCs w:val="24"/>
        </w:rPr>
        <w:t xml:space="preserve">Program Abstract: </w:t>
      </w:r>
      <w:r w:rsidRPr="004C4D91">
        <w:rPr>
          <w:color w:val="000000"/>
          <w:sz w:val="24"/>
          <w:szCs w:val="24"/>
        </w:rPr>
        <w:t xml:space="preserve">Gardens present a variety of learning opportunities as well as benefits to a community. Libraries can use a garden to offer activities and programs that provide opportunities for all ages and abilities to explore science and nutrition, develop DIY skills, and improve social-emotional learning. Libraries may also use a garden to help promote and support healthy living in their community. There is increasing evidence of positive health outcomes from gardening. </w:t>
      </w:r>
    </w:p>
    <w:p w14:paraId="32441F9A" w14:textId="77777777" w:rsidR="00F56431" w:rsidRPr="00CA7469" w:rsidRDefault="00F56431" w:rsidP="00F56431">
      <w:pPr>
        <w:jc w:val="both"/>
      </w:pPr>
    </w:p>
    <w:p w14:paraId="7A7D1D99" w14:textId="77777777" w:rsidR="00F56431" w:rsidRPr="002079A3" w:rsidRDefault="00F56431" w:rsidP="00F56431">
      <w:pPr>
        <w:jc w:val="both"/>
        <w:rPr>
          <w:sz w:val="24"/>
          <w:szCs w:val="24"/>
          <w:u w:val="single"/>
        </w:rPr>
      </w:pPr>
      <w:r w:rsidRPr="002079A3">
        <w:rPr>
          <w:sz w:val="24"/>
          <w:szCs w:val="24"/>
        </w:rPr>
        <w:t xml:space="preserve">Commissioner Biancolo </w:t>
      </w:r>
      <w:proofErr w:type="gramStart"/>
      <w:r w:rsidRPr="002079A3">
        <w:rPr>
          <w:sz w:val="24"/>
          <w:szCs w:val="24"/>
        </w:rPr>
        <w:t>moved</w:t>
      </w:r>
      <w:proofErr w:type="gramEnd"/>
      <w:r w:rsidRPr="002079A3">
        <w:rPr>
          <w:sz w:val="24"/>
          <w:szCs w:val="24"/>
        </w:rPr>
        <w:t xml:space="preserve"> and Commissioner Chang seconded </w:t>
      </w:r>
      <w:r w:rsidRPr="002079A3">
        <w:rPr>
          <w:sz w:val="24"/>
          <w:szCs w:val="24"/>
          <w:u w:val="single"/>
        </w:rPr>
        <w:t xml:space="preserve">to approve the following Dig In Grant totaling $20,000 to start no earlier than October 1, 2024.  </w:t>
      </w:r>
    </w:p>
    <w:p w14:paraId="2CE581CD" w14:textId="77777777" w:rsidR="00F56431" w:rsidRPr="00CA7469" w:rsidRDefault="00F56431" w:rsidP="00F56431">
      <w:pPr>
        <w:rPr>
          <w:sz w:val="12"/>
          <w:szCs w:val="12"/>
        </w:rPr>
      </w:pPr>
    </w:p>
    <w:tbl>
      <w:tblPr>
        <w:tblW w:w="73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8"/>
        <w:gridCol w:w="2705"/>
      </w:tblGrid>
      <w:tr w:rsidR="00F56431" w:rsidRPr="00CA7469" w14:paraId="107F7744" w14:textId="77777777" w:rsidTr="000F6C3D">
        <w:trPr>
          <w:trHeight w:val="432"/>
          <w:jc w:val="center"/>
        </w:trPr>
        <w:tc>
          <w:tcPr>
            <w:tcW w:w="4648" w:type="dxa"/>
            <w:shd w:val="clear" w:color="auto" w:fill="BFBFBF"/>
            <w:vAlign w:val="center"/>
          </w:tcPr>
          <w:p w14:paraId="7BB15BD4" w14:textId="77777777" w:rsidR="00F56431" w:rsidRPr="004C4D91" w:rsidRDefault="00F56431" w:rsidP="000F6C3D">
            <w:pPr>
              <w:rPr>
                <w:rFonts w:eastAsia="Calibri"/>
                <w:b/>
                <w:sz w:val="24"/>
                <w:szCs w:val="24"/>
              </w:rPr>
            </w:pPr>
            <w:r w:rsidRPr="004C4D91">
              <w:rPr>
                <w:rFonts w:eastAsia="Calibri"/>
                <w:b/>
                <w:sz w:val="24"/>
                <w:szCs w:val="24"/>
              </w:rPr>
              <w:t>Agency</w:t>
            </w:r>
          </w:p>
        </w:tc>
        <w:tc>
          <w:tcPr>
            <w:tcW w:w="2705" w:type="dxa"/>
            <w:shd w:val="clear" w:color="auto" w:fill="BFBFBF"/>
            <w:vAlign w:val="center"/>
          </w:tcPr>
          <w:p w14:paraId="5E1CC35C" w14:textId="77777777" w:rsidR="00F56431" w:rsidRPr="004C4D91" w:rsidRDefault="00F56431" w:rsidP="000F6C3D">
            <w:pPr>
              <w:jc w:val="center"/>
              <w:rPr>
                <w:rFonts w:eastAsia="Calibri"/>
                <w:b/>
                <w:sz w:val="24"/>
                <w:szCs w:val="24"/>
              </w:rPr>
            </w:pPr>
            <w:r w:rsidRPr="004C4D91">
              <w:rPr>
                <w:rFonts w:eastAsia="Calibri"/>
                <w:b/>
                <w:sz w:val="24"/>
                <w:szCs w:val="24"/>
              </w:rPr>
              <w:t>Amount Recommended</w:t>
            </w:r>
          </w:p>
        </w:tc>
      </w:tr>
      <w:tr w:rsidR="00F56431" w:rsidRPr="00CA7469" w14:paraId="257B6ECD" w14:textId="77777777" w:rsidTr="000F6C3D">
        <w:trPr>
          <w:trHeight w:val="432"/>
          <w:jc w:val="center"/>
        </w:trPr>
        <w:tc>
          <w:tcPr>
            <w:tcW w:w="4648" w:type="dxa"/>
            <w:shd w:val="clear" w:color="auto" w:fill="auto"/>
            <w:vAlign w:val="center"/>
          </w:tcPr>
          <w:p w14:paraId="050F3330" w14:textId="77777777" w:rsidR="00F56431" w:rsidRPr="004C4D91" w:rsidRDefault="00F56431" w:rsidP="000F6C3D">
            <w:pPr>
              <w:rPr>
                <w:rFonts w:eastAsia="Calibri"/>
                <w:sz w:val="24"/>
                <w:szCs w:val="24"/>
              </w:rPr>
            </w:pPr>
            <w:r w:rsidRPr="004C4D91">
              <w:rPr>
                <w:rFonts w:eastAsia="Calibri"/>
                <w:sz w:val="24"/>
                <w:szCs w:val="24"/>
              </w:rPr>
              <w:t>Reading Public Library</w:t>
            </w:r>
          </w:p>
        </w:tc>
        <w:tc>
          <w:tcPr>
            <w:tcW w:w="2705" w:type="dxa"/>
            <w:shd w:val="clear" w:color="auto" w:fill="auto"/>
            <w:vAlign w:val="center"/>
          </w:tcPr>
          <w:p w14:paraId="332B76DB" w14:textId="77777777" w:rsidR="00F56431" w:rsidRPr="004C4D91" w:rsidRDefault="00F56431" w:rsidP="000F6C3D">
            <w:pPr>
              <w:jc w:val="right"/>
              <w:rPr>
                <w:rFonts w:eastAsia="Calibri"/>
                <w:sz w:val="24"/>
                <w:szCs w:val="24"/>
              </w:rPr>
            </w:pPr>
            <w:r w:rsidRPr="004C4D91">
              <w:rPr>
                <w:rFonts w:eastAsia="Calibri"/>
                <w:sz w:val="24"/>
                <w:szCs w:val="24"/>
              </w:rPr>
              <w:t>$20,000</w:t>
            </w:r>
          </w:p>
        </w:tc>
      </w:tr>
      <w:tr w:rsidR="00F56431" w:rsidRPr="00CA7469" w14:paraId="092D629D" w14:textId="77777777" w:rsidTr="000F6C3D">
        <w:trPr>
          <w:trHeight w:val="432"/>
          <w:jc w:val="center"/>
        </w:trPr>
        <w:tc>
          <w:tcPr>
            <w:tcW w:w="4648" w:type="dxa"/>
            <w:tcBorders>
              <w:top w:val="single" w:sz="12" w:space="0" w:color="auto"/>
            </w:tcBorders>
            <w:shd w:val="clear" w:color="auto" w:fill="auto"/>
            <w:vAlign w:val="center"/>
          </w:tcPr>
          <w:p w14:paraId="0B566DA4" w14:textId="77777777" w:rsidR="00F56431" w:rsidRPr="004C4D91" w:rsidRDefault="00F56431" w:rsidP="000F6C3D">
            <w:pPr>
              <w:jc w:val="right"/>
              <w:rPr>
                <w:rFonts w:eastAsia="Calibri"/>
                <w:b/>
                <w:sz w:val="24"/>
                <w:szCs w:val="24"/>
              </w:rPr>
            </w:pPr>
            <w:r w:rsidRPr="004C4D91">
              <w:rPr>
                <w:rFonts w:eastAsia="Calibri"/>
                <w:b/>
                <w:sz w:val="24"/>
                <w:szCs w:val="24"/>
              </w:rPr>
              <w:t>Total:</w:t>
            </w:r>
          </w:p>
        </w:tc>
        <w:tc>
          <w:tcPr>
            <w:tcW w:w="2705" w:type="dxa"/>
            <w:tcBorders>
              <w:top w:val="single" w:sz="12" w:space="0" w:color="auto"/>
            </w:tcBorders>
            <w:shd w:val="clear" w:color="auto" w:fill="auto"/>
            <w:vAlign w:val="center"/>
          </w:tcPr>
          <w:p w14:paraId="0DB8E4C7" w14:textId="77777777" w:rsidR="00F56431" w:rsidRPr="004C4D91" w:rsidRDefault="00F56431" w:rsidP="000F6C3D">
            <w:pPr>
              <w:jc w:val="right"/>
              <w:rPr>
                <w:rFonts w:eastAsia="Calibri"/>
                <w:b/>
                <w:sz w:val="24"/>
                <w:szCs w:val="24"/>
              </w:rPr>
            </w:pPr>
            <w:r w:rsidRPr="004C4D91">
              <w:rPr>
                <w:rFonts w:eastAsia="Calibri"/>
                <w:b/>
                <w:sz w:val="24"/>
                <w:szCs w:val="24"/>
              </w:rPr>
              <w:t>$20,000</w:t>
            </w:r>
          </w:p>
        </w:tc>
      </w:tr>
    </w:tbl>
    <w:p w14:paraId="2D2CDCFB" w14:textId="77777777" w:rsidR="00F56431" w:rsidRDefault="00F56431" w:rsidP="00F56431">
      <w:pPr>
        <w:jc w:val="both"/>
        <w:rPr>
          <w:sz w:val="24"/>
          <w:szCs w:val="24"/>
        </w:rPr>
      </w:pPr>
    </w:p>
    <w:p w14:paraId="2D2648A6" w14:textId="77777777" w:rsidR="00F56431" w:rsidRDefault="00F56431" w:rsidP="00F56431">
      <w:pPr>
        <w:rPr>
          <w:b/>
          <w:bCs/>
          <w:sz w:val="24"/>
          <w:szCs w:val="24"/>
        </w:rPr>
      </w:pPr>
      <w:r>
        <w:rPr>
          <w:b/>
          <w:bCs/>
          <w:sz w:val="24"/>
          <w:szCs w:val="24"/>
        </w:rPr>
        <w:t>Hearing no objection, Chair Conrad declared the motion passed under the consent agenda.  </w:t>
      </w:r>
    </w:p>
    <w:p w14:paraId="30BDDC60" w14:textId="77777777" w:rsidR="00F56431" w:rsidRDefault="00F56431" w:rsidP="00F56431">
      <w:pPr>
        <w:rPr>
          <w:b/>
          <w:bCs/>
          <w:sz w:val="24"/>
          <w:szCs w:val="24"/>
        </w:rPr>
      </w:pPr>
    </w:p>
    <w:p w14:paraId="7EBC2111" w14:textId="77777777" w:rsidR="00F56431" w:rsidRDefault="00F56431" w:rsidP="00F56431">
      <w:pPr>
        <w:rPr>
          <w:b/>
          <w:bCs/>
          <w:sz w:val="24"/>
          <w:szCs w:val="24"/>
        </w:rPr>
      </w:pPr>
      <w:r>
        <w:rPr>
          <w:b/>
          <w:bCs/>
          <w:sz w:val="24"/>
          <w:szCs w:val="24"/>
        </w:rPr>
        <w:t>Health and Wellness</w:t>
      </w:r>
    </w:p>
    <w:p w14:paraId="124D9359" w14:textId="77777777" w:rsidR="00F56431" w:rsidRDefault="00F56431" w:rsidP="00F56431">
      <w:pPr>
        <w:rPr>
          <w:b/>
          <w:bCs/>
          <w:sz w:val="24"/>
          <w:szCs w:val="24"/>
        </w:rPr>
      </w:pPr>
    </w:p>
    <w:p w14:paraId="451A6EB6" w14:textId="77777777" w:rsidR="00F56431" w:rsidRPr="002079A3" w:rsidRDefault="00F56431" w:rsidP="00F56431">
      <w:pPr>
        <w:rPr>
          <w:sz w:val="24"/>
          <w:szCs w:val="24"/>
        </w:rPr>
      </w:pPr>
      <w:r w:rsidRPr="002079A3">
        <w:rPr>
          <w:sz w:val="24"/>
          <w:szCs w:val="24"/>
        </w:rPr>
        <w:t xml:space="preserve">Program Abstract: Health and wellness can have a tremendous impact on one’s daily life, particularly among more vulnerable and marginalized populations. Libraries can use their position as a trusted resource to help their communities explore ideas and navigate the complex issues related to this topic. </w:t>
      </w:r>
    </w:p>
    <w:p w14:paraId="22160A7F" w14:textId="77777777" w:rsidR="00F56431" w:rsidRPr="002079A3" w:rsidRDefault="00F56431" w:rsidP="00F56431">
      <w:pPr>
        <w:rPr>
          <w:sz w:val="24"/>
          <w:szCs w:val="24"/>
        </w:rPr>
      </w:pPr>
    </w:p>
    <w:p w14:paraId="429D5D76" w14:textId="77777777" w:rsidR="00F56431" w:rsidRPr="002079A3" w:rsidRDefault="00F56431" w:rsidP="00F56431">
      <w:pPr>
        <w:rPr>
          <w:sz w:val="24"/>
          <w:szCs w:val="24"/>
          <w:u w:val="single"/>
        </w:rPr>
      </w:pPr>
      <w:r w:rsidRPr="002079A3">
        <w:rPr>
          <w:sz w:val="24"/>
          <w:szCs w:val="24"/>
        </w:rPr>
        <w:t xml:space="preserve">Commissioner Chang moved and Commissioner Traub seconded </w:t>
      </w:r>
      <w:r w:rsidRPr="002079A3">
        <w:rPr>
          <w:sz w:val="24"/>
          <w:szCs w:val="24"/>
          <w:u w:val="single"/>
        </w:rPr>
        <w:t xml:space="preserve">to approve the following Health and Wellness Grant totaling $20,000 to start no earlier than October 1, 2024.  </w:t>
      </w:r>
    </w:p>
    <w:p w14:paraId="2A1761F8" w14:textId="77777777" w:rsidR="00F56431" w:rsidRPr="002079A3" w:rsidRDefault="00F56431" w:rsidP="00F56431">
      <w:pPr>
        <w:jc w:val="both"/>
        <w:rPr>
          <w:sz w:val="24"/>
          <w:szCs w:val="24"/>
        </w:rPr>
      </w:pPr>
    </w:p>
    <w:p w14:paraId="5E16225C" w14:textId="77777777" w:rsidR="00F56431" w:rsidRPr="002079A3" w:rsidRDefault="00F56431" w:rsidP="00F56431">
      <w:pPr>
        <w:rPr>
          <w:sz w:val="24"/>
          <w:szCs w:val="24"/>
        </w:rPr>
      </w:pPr>
    </w:p>
    <w:tbl>
      <w:tblPr>
        <w:tblW w:w="71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00"/>
        <w:gridCol w:w="2170"/>
      </w:tblGrid>
      <w:tr w:rsidR="00F56431" w:rsidRPr="002079A3" w14:paraId="06B4658B" w14:textId="77777777" w:rsidTr="000F6C3D">
        <w:trPr>
          <w:trHeight w:val="432"/>
          <w:jc w:val="center"/>
        </w:trPr>
        <w:tc>
          <w:tcPr>
            <w:tcW w:w="5000" w:type="dxa"/>
            <w:shd w:val="clear" w:color="auto" w:fill="BFBFBF"/>
            <w:vAlign w:val="center"/>
          </w:tcPr>
          <w:p w14:paraId="12311744" w14:textId="77777777" w:rsidR="00F56431" w:rsidRPr="002079A3" w:rsidRDefault="00F56431" w:rsidP="000F6C3D">
            <w:pPr>
              <w:rPr>
                <w:rFonts w:eastAsia="Calibri"/>
                <w:b/>
                <w:sz w:val="24"/>
                <w:szCs w:val="24"/>
              </w:rPr>
            </w:pPr>
            <w:r w:rsidRPr="002079A3">
              <w:rPr>
                <w:rFonts w:eastAsia="Calibri"/>
                <w:b/>
                <w:sz w:val="24"/>
                <w:szCs w:val="24"/>
              </w:rPr>
              <w:t>Agency</w:t>
            </w:r>
          </w:p>
        </w:tc>
        <w:tc>
          <w:tcPr>
            <w:tcW w:w="2170" w:type="dxa"/>
            <w:shd w:val="clear" w:color="auto" w:fill="BFBFBF"/>
            <w:vAlign w:val="center"/>
          </w:tcPr>
          <w:p w14:paraId="00563824" w14:textId="77777777" w:rsidR="00F56431" w:rsidRPr="002079A3" w:rsidRDefault="00F56431" w:rsidP="000F6C3D">
            <w:pPr>
              <w:jc w:val="center"/>
              <w:rPr>
                <w:rFonts w:eastAsia="Calibri"/>
                <w:b/>
                <w:sz w:val="24"/>
                <w:szCs w:val="24"/>
              </w:rPr>
            </w:pPr>
            <w:r w:rsidRPr="002079A3">
              <w:rPr>
                <w:rFonts w:eastAsia="Calibri"/>
                <w:b/>
                <w:sz w:val="24"/>
                <w:szCs w:val="24"/>
              </w:rPr>
              <w:t>Amount Recommended</w:t>
            </w:r>
          </w:p>
        </w:tc>
      </w:tr>
      <w:tr w:rsidR="00F56431" w:rsidRPr="002079A3" w14:paraId="7A01DBB9" w14:textId="77777777" w:rsidTr="000F6C3D">
        <w:trPr>
          <w:trHeight w:val="432"/>
          <w:jc w:val="center"/>
        </w:trPr>
        <w:tc>
          <w:tcPr>
            <w:tcW w:w="5000" w:type="dxa"/>
            <w:shd w:val="clear" w:color="auto" w:fill="auto"/>
            <w:vAlign w:val="center"/>
          </w:tcPr>
          <w:p w14:paraId="51A83C45" w14:textId="77777777" w:rsidR="00F56431" w:rsidRPr="002079A3" w:rsidRDefault="00F56431" w:rsidP="000F6C3D">
            <w:pPr>
              <w:rPr>
                <w:rFonts w:eastAsia="Calibri"/>
                <w:sz w:val="24"/>
                <w:szCs w:val="24"/>
              </w:rPr>
            </w:pPr>
            <w:r w:rsidRPr="002079A3">
              <w:rPr>
                <w:rFonts w:eastAsia="Calibri"/>
                <w:sz w:val="24"/>
                <w:szCs w:val="24"/>
              </w:rPr>
              <w:t>Springfield City Library</w:t>
            </w:r>
          </w:p>
        </w:tc>
        <w:tc>
          <w:tcPr>
            <w:tcW w:w="2170" w:type="dxa"/>
            <w:shd w:val="clear" w:color="auto" w:fill="auto"/>
            <w:vAlign w:val="center"/>
          </w:tcPr>
          <w:p w14:paraId="3E1D02D1" w14:textId="77777777" w:rsidR="00F56431" w:rsidRPr="002079A3" w:rsidRDefault="00F56431" w:rsidP="000F6C3D">
            <w:pPr>
              <w:jc w:val="right"/>
              <w:rPr>
                <w:rFonts w:eastAsia="Calibri"/>
                <w:sz w:val="24"/>
                <w:szCs w:val="24"/>
              </w:rPr>
            </w:pPr>
            <w:r w:rsidRPr="002079A3">
              <w:rPr>
                <w:rFonts w:eastAsia="Calibri"/>
                <w:sz w:val="24"/>
                <w:szCs w:val="24"/>
              </w:rPr>
              <w:t>$20,000</w:t>
            </w:r>
          </w:p>
        </w:tc>
      </w:tr>
      <w:tr w:rsidR="00F56431" w:rsidRPr="002079A3" w14:paraId="0A51DD43" w14:textId="77777777" w:rsidTr="000F6C3D">
        <w:trPr>
          <w:trHeight w:val="432"/>
          <w:jc w:val="center"/>
        </w:trPr>
        <w:tc>
          <w:tcPr>
            <w:tcW w:w="5000" w:type="dxa"/>
            <w:tcBorders>
              <w:top w:val="single" w:sz="12" w:space="0" w:color="auto"/>
            </w:tcBorders>
            <w:shd w:val="clear" w:color="auto" w:fill="auto"/>
            <w:vAlign w:val="center"/>
          </w:tcPr>
          <w:p w14:paraId="34573335" w14:textId="77777777" w:rsidR="00F56431" w:rsidRPr="002079A3" w:rsidRDefault="00F56431" w:rsidP="000F6C3D">
            <w:pPr>
              <w:jc w:val="right"/>
              <w:rPr>
                <w:rFonts w:eastAsia="Calibri"/>
                <w:b/>
                <w:sz w:val="24"/>
                <w:szCs w:val="24"/>
              </w:rPr>
            </w:pPr>
            <w:r w:rsidRPr="002079A3">
              <w:rPr>
                <w:rFonts w:eastAsia="Calibri"/>
                <w:b/>
                <w:sz w:val="24"/>
                <w:szCs w:val="24"/>
              </w:rPr>
              <w:t>Total:</w:t>
            </w:r>
          </w:p>
        </w:tc>
        <w:tc>
          <w:tcPr>
            <w:tcW w:w="2170" w:type="dxa"/>
            <w:tcBorders>
              <w:top w:val="single" w:sz="12" w:space="0" w:color="auto"/>
            </w:tcBorders>
            <w:shd w:val="clear" w:color="auto" w:fill="auto"/>
            <w:vAlign w:val="center"/>
          </w:tcPr>
          <w:p w14:paraId="10543A6B" w14:textId="77777777" w:rsidR="00F56431" w:rsidRPr="002079A3" w:rsidRDefault="00F56431" w:rsidP="000F6C3D">
            <w:pPr>
              <w:jc w:val="right"/>
              <w:rPr>
                <w:rFonts w:eastAsia="Calibri"/>
                <w:b/>
                <w:sz w:val="24"/>
                <w:szCs w:val="24"/>
              </w:rPr>
            </w:pPr>
            <w:r w:rsidRPr="002079A3">
              <w:rPr>
                <w:rFonts w:eastAsia="Calibri"/>
                <w:b/>
                <w:sz w:val="24"/>
                <w:szCs w:val="24"/>
              </w:rPr>
              <w:t>$20,000</w:t>
            </w:r>
          </w:p>
        </w:tc>
      </w:tr>
    </w:tbl>
    <w:p w14:paraId="01A20446" w14:textId="77777777" w:rsidR="00F56431" w:rsidRPr="002079A3" w:rsidRDefault="00F56431" w:rsidP="00F56431">
      <w:pPr>
        <w:spacing w:line="288" w:lineRule="auto"/>
        <w:ind w:left="136" w:right="249" w:firstLine="9"/>
        <w:rPr>
          <w:color w:val="111313"/>
          <w:w w:val="105"/>
          <w:sz w:val="24"/>
          <w:szCs w:val="24"/>
        </w:rPr>
      </w:pPr>
    </w:p>
    <w:p w14:paraId="3F8A95FF" w14:textId="77777777" w:rsidR="00F56431" w:rsidRDefault="00F56431" w:rsidP="00F56431">
      <w:pPr>
        <w:rPr>
          <w:b/>
          <w:bCs/>
          <w:sz w:val="24"/>
          <w:szCs w:val="24"/>
        </w:rPr>
      </w:pPr>
      <w:r>
        <w:rPr>
          <w:b/>
          <w:bCs/>
          <w:sz w:val="24"/>
          <w:szCs w:val="24"/>
        </w:rPr>
        <w:t>Hearing no objection, Chair Conrad declared the motion passed under the consent agenda.  </w:t>
      </w:r>
    </w:p>
    <w:p w14:paraId="42A923B1" w14:textId="77777777" w:rsidR="00F56431" w:rsidRDefault="00F56431" w:rsidP="00F56431">
      <w:pPr>
        <w:rPr>
          <w:b/>
          <w:bCs/>
          <w:sz w:val="24"/>
          <w:szCs w:val="24"/>
        </w:rPr>
      </w:pPr>
    </w:p>
    <w:p w14:paraId="6DCB0A40" w14:textId="77777777" w:rsidR="00F56431" w:rsidRDefault="00F56431" w:rsidP="00F56431">
      <w:pPr>
        <w:rPr>
          <w:b/>
          <w:bCs/>
          <w:sz w:val="24"/>
          <w:szCs w:val="24"/>
        </w:rPr>
      </w:pPr>
      <w:r>
        <w:rPr>
          <w:b/>
          <w:bCs/>
          <w:sz w:val="24"/>
          <w:szCs w:val="24"/>
        </w:rPr>
        <w:t>Mind in the Making</w:t>
      </w:r>
    </w:p>
    <w:p w14:paraId="215527FF" w14:textId="77777777" w:rsidR="00F56431" w:rsidRDefault="00F56431" w:rsidP="00F56431">
      <w:pPr>
        <w:rPr>
          <w:b/>
          <w:bCs/>
          <w:sz w:val="24"/>
          <w:szCs w:val="24"/>
        </w:rPr>
      </w:pPr>
    </w:p>
    <w:p w14:paraId="5AEC2718" w14:textId="77777777" w:rsidR="00F56431" w:rsidRPr="002079A3" w:rsidRDefault="00F56431" w:rsidP="00F56431">
      <w:pPr>
        <w:rPr>
          <w:sz w:val="18"/>
          <w:szCs w:val="24"/>
        </w:rPr>
      </w:pPr>
      <w:r w:rsidRPr="002079A3">
        <w:rPr>
          <w:sz w:val="24"/>
          <w:szCs w:val="24"/>
        </w:rPr>
        <w:t xml:space="preserve">Program Abstract: This grant allows public libraries to carry out a program to establish or enhance play spaces for children ages 0-6 in public libraries. These play spaces are aimed at early learning and social interaction among children and their caregivers. Funds may be used to support a limited </w:t>
      </w:r>
      <w:proofErr w:type="gramStart"/>
      <w:r w:rsidRPr="002079A3">
        <w:rPr>
          <w:sz w:val="24"/>
          <w:szCs w:val="24"/>
        </w:rPr>
        <w:t>amount</w:t>
      </w:r>
      <w:proofErr w:type="gramEnd"/>
      <w:r w:rsidRPr="002079A3">
        <w:rPr>
          <w:sz w:val="24"/>
          <w:szCs w:val="24"/>
        </w:rPr>
        <w:t xml:space="preserve"> of additional staff hours.</w:t>
      </w:r>
    </w:p>
    <w:p w14:paraId="30A4AC2C" w14:textId="77777777" w:rsidR="00F56431" w:rsidRPr="00C8009A" w:rsidRDefault="00F56431" w:rsidP="00F56431">
      <w:pPr>
        <w:jc w:val="both"/>
      </w:pPr>
    </w:p>
    <w:p w14:paraId="386DCF67" w14:textId="77777777" w:rsidR="00F56431" w:rsidRDefault="00F56431" w:rsidP="00F56431">
      <w:pPr>
        <w:jc w:val="both"/>
        <w:rPr>
          <w:sz w:val="24"/>
          <w:szCs w:val="24"/>
          <w:u w:val="single"/>
        </w:rPr>
      </w:pPr>
      <w:r w:rsidRPr="002079A3">
        <w:rPr>
          <w:sz w:val="24"/>
          <w:szCs w:val="24"/>
        </w:rPr>
        <w:t xml:space="preserve">Commissioner Cherubini moved and Commissioner Biancolo seconded </w:t>
      </w:r>
      <w:r w:rsidRPr="002079A3">
        <w:rPr>
          <w:sz w:val="24"/>
          <w:szCs w:val="24"/>
          <w:u w:val="single"/>
        </w:rPr>
        <w:t xml:space="preserve">to approve the following Mind in the Making Grants totaling $30,000 to start no earlier than October 1, 2024.  </w:t>
      </w:r>
    </w:p>
    <w:p w14:paraId="67BA7DD4" w14:textId="77777777" w:rsidR="00F56431" w:rsidRDefault="00F56431" w:rsidP="00F56431">
      <w:pPr>
        <w:jc w:val="both"/>
        <w:rPr>
          <w:sz w:val="24"/>
          <w:szCs w:val="24"/>
          <w:u w:val="single"/>
        </w:rPr>
      </w:pPr>
    </w:p>
    <w:p w14:paraId="787A1EEE" w14:textId="77777777" w:rsidR="00F56431" w:rsidRDefault="00F56431" w:rsidP="00F56431">
      <w:pPr>
        <w:jc w:val="both"/>
        <w:rPr>
          <w:sz w:val="24"/>
          <w:szCs w:val="24"/>
          <w:u w:val="single"/>
        </w:rPr>
      </w:pPr>
    </w:p>
    <w:p w14:paraId="00018667" w14:textId="77777777" w:rsidR="00F56431" w:rsidRPr="002079A3" w:rsidRDefault="00F56431" w:rsidP="00F56431">
      <w:pPr>
        <w:jc w:val="both"/>
        <w:rPr>
          <w:sz w:val="24"/>
          <w:szCs w:val="24"/>
          <w:u w:val="single"/>
        </w:rPr>
      </w:pPr>
    </w:p>
    <w:p w14:paraId="558DCD4C" w14:textId="77777777" w:rsidR="00F56431" w:rsidRPr="00C8009A" w:rsidRDefault="00F56431" w:rsidP="00F56431">
      <w:pPr>
        <w:rPr>
          <w:sz w:val="12"/>
          <w:szCs w:val="12"/>
        </w:rPr>
      </w:pPr>
    </w:p>
    <w:tbl>
      <w:tblPr>
        <w:tblW w:w="774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5"/>
        <w:gridCol w:w="2525"/>
      </w:tblGrid>
      <w:tr w:rsidR="00F56431" w:rsidRPr="00C8009A" w14:paraId="19A8F66B" w14:textId="77777777" w:rsidTr="000F6C3D">
        <w:trPr>
          <w:trHeight w:val="432"/>
        </w:trPr>
        <w:tc>
          <w:tcPr>
            <w:tcW w:w="5215" w:type="dxa"/>
            <w:shd w:val="clear" w:color="auto" w:fill="BFBFBF"/>
            <w:vAlign w:val="center"/>
          </w:tcPr>
          <w:p w14:paraId="3C09B913" w14:textId="77777777" w:rsidR="00F56431" w:rsidRPr="002079A3" w:rsidRDefault="00F56431" w:rsidP="000F6C3D">
            <w:pPr>
              <w:rPr>
                <w:rFonts w:eastAsia="Calibri"/>
                <w:b/>
                <w:sz w:val="24"/>
                <w:szCs w:val="24"/>
              </w:rPr>
            </w:pPr>
            <w:r w:rsidRPr="002079A3">
              <w:rPr>
                <w:rFonts w:eastAsia="Calibri"/>
                <w:b/>
                <w:sz w:val="24"/>
                <w:szCs w:val="24"/>
              </w:rPr>
              <w:t>Agency</w:t>
            </w:r>
          </w:p>
        </w:tc>
        <w:tc>
          <w:tcPr>
            <w:tcW w:w="2525" w:type="dxa"/>
            <w:shd w:val="clear" w:color="auto" w:fill="BFBFBF"/>
            <w:vAlign w:val="center"/>
          </w:tcPr>
          <w:p w14:paraId="5C0DD4C8" w14:textId="77777777" w:rsidR="00F56431" w:rsidRPr="002079A3" w:rsidRDefault="00F56431" w:rsidP="000F6C3D">
            <w:pPr>
              <w:jc w:val="center"/>
              <w:rPr>
                <w:rFonts w:eastAsia="Calibri"/>
                <w:b/>
                <w:sz w:val="24"/>
                <w:szCs w:val="24"/>
              </w:rPr>
            </w:pPr>
            <w:r w:rsidRPr="002079A3">
              <w:rPr>
                <w:rFonts w:eastAsia="Calibri"/>
                <w:b/>
                <w:sz w:val="24"/>
                <w:szCs w:val="24"/>
              </w:rPr>
              <w:t>Amount Recommended</w:t>
            </w:r>
          </w:p>
        </w:tc>
      </w:tr>
      <w:tr w:rsidR="00F56431" w:rsidRPr="00C8009A" w14:paraId="79B71A75" w14:textId="77777777" w:rsidTr="000F6C3D">
        <w:trPr>
          <w:trHeight w:val="432"/>
        </w:trPr>
        <w:tc>
          <w:tcPr>
            <w:tcW w:w="5215" w:type="dxa"/>
            <w:shd w:val="clear" w:color="auto" w:fill="auto"/>
            <w:vAlign w:val="center"/>
          </w:tcPr>
          <w:p w14:paraId="020220B8" w14:textId="77777777" w:rsidR="00F56431" w:rsidRPr="002079A3" w:rsidRDefault="00F56431" w:rsidP="000F6C3D">
            <w:pPr>
              <w:rPr>
                <w:rFonts w:eastAsia="Calibri"/>
                <w:sz w:val="24"/>
                <w:szCs w:val="24"/>
              </w:rPr>
            </w:pPr>
            <w:r w:rsidRPr="002079A3">
              <w:rPr>
                <w:rFonts w:eastAsia="Calibri"/>
                <w:sz w:val="24"/>
                <w:szCs w:val="24"/>
              </w:rPr>
              <w:t>Maynard Public Library</w:t>
            </w:r>
          </w:p>
        </w:tc>
        <w:tc>
          <w:tcPr>
            <w:tcW w:w="2525" w:type="dxa"/>
            <w:shd w:val="clear" w:color="auto" w:fill="auto"/>
            <w:vAlign w:val="center"/>
          </w:tcPr>
          <w:p w14:paraId="26ADEF03" w14:textId="77777777" w:rsidR="00F56431" w:rsidRPr="002079A3" w:rsidRDefault="00F56431" w:rsidP="000F6C3D">
            <w:pPr>
              <w:jc w:val="right"/>
              <w:rPr>
                <w:rFonts w:eastAsia="Calibri"/>
                <w:sz w:val="24"/>
                <w:szCs w:val="24"/>
              </w:rPr>
            </w:pPr>
            <w:r w:rsidRPr="002079A3">
              <w:rPr>
                <w:rFonts w:eastAsia="Calibri"/>
                <w:sz w:val="24"/>
                <w:szCs w:val="24"/>
              </w:rPr>
              <w:t>$15,000</w:t>
            </w:r>
          </w:p>
        </w:tc>
      </w:tr>
      <w:tr w:rsidR="00F56431" w:rsidRPr="00C8009A" w14:paraId="0E8AE8E2" w14:textId="77777777" w:rsidTr="000F6C3D">
        <w:trPr>
          <w:trHeight w:val="432"/>
        </w:trPr>
        <w:tc>
          <w:tcPr>
            <w:tcW w:w="5215" w:type="dxa"/>
            <w:shd w:val="clear" w:color="auto" w:fill="auto"/>
            <w:vAlign w:val="center"/>
          </w:tcPr>
          <w:p w14:paraId="007EFF95" w14:textId="77777777" w:rsidR="00F56431" w:rsidRPr="002079A3" w:rsidRDefault="00F56431" w:rsidP="000F6C3D">
            <w:pPr>
              <w:rPr>
                <w:rFonts w:eastAsia="Calibri"/>
                <w:sz w:val="24"/>
                <w:szCs w:val="24"/>
              </w:rPr>
            </w:pPr>
            <w:r w:rsidRPr="002079A3">
              <w:rPr>
                <w:rFonts w:eastAsia="Calibri"/>
                <w:sz w:val="24"/>
                <w:szCs w:val="24"/>
              </w:rPr>
              <w:t>Wilmington Memorial Library</w:t>
            </w:r>
          </w:p>
        </w:tc>
        <w:tc>
          <w:tcPr>
            <w:tcW w:w="2525" w:type="dxa"/>
            <w:shd w:val="clear" w:color="auto" w:fill="auto"/>
            <w:vAlign w:val="center"/>
          </w:tcPr>
          <w:p w14:paraId="231F9B06" w14:textId="77777777" w:rsidR="00F56431" w:rsidRPr="002079A3" w:rsidRDefault="00F56431" w:rsidP="000F6C3D">
            <w:pPr>
              <w:jc w:val="right"/>
              <w:rPr>
                <w:rFonts w:eastAsia="Calibri"/>
                <w:sz w:val="24"/>
                <w:szCs w:val="24"/>
              </w:rPr>
            </w:pPr>
            <w:r w:rsidRPr="002079A3">
              <w:rPr>
                <w:rFonts w:eastAsia="Calibri"/>
                <w:sz w:val="24"/>
                <w:szCs w:val="24"/>
              </w:rPr>
              <w:t>$15,000</w:t>
            </w:r>
          </w:p>
        </w:tc>
      </w:tr>
      <w:tr w:rsidR="00F56431" w:rsidRPr="00C8009A" w14:paraId="703C75B5" w14:textId="77777777" w:rsidTr="000F6C3D">
        <w:trPr>
          <w:trHeight w:val="432"/>
        </w:trPr>
        <w:tc>
          <w:tcPr>
            <w:tcW w:w="5215" w:type="dxa"/>
            <w:tcBorders>
              <w:top w:val="single" w:sz="12" w:space="0" w:color="auto"/>
            </w:tcBorders>
            <w:shd w:val="clear" w:color="auto" w:fill="auto"/>
            <w:vAlign w:val="center"/>
          </w:tcPr>
          <w:p w14:paraId="0214F1D2" w14:textId="77777777" w:rsidR="00F56431" w:rsidRPr="002079A3" w:rsidRDefault="00F56431" w:rsidP="000F6C3D">
            <w:pPr>
              <w:jc w:val="right"/>
              <w:rPr>
                <w:rFonts w:eastAsia="Calibri"/>
                <w:b/>
                <w:sz w:val="24"/>
                <w:szCs w:val="24"/>
              </w:rPr>
            </w:pPr>
            <w:r w:rsidRPr="002079A3">
              <w:rPr>
                <w:rFonts w:eastAsia="Calibri"/>
                <w:b/>
                <w:sz w:val="24"/>
                <w:szCs w:val="24"/>
              </w:rPr>
              <w:t>Total:</w:t>
            </w:r>
          </w:p>
        </w:tc>
        <w:tc>
          <w:tcPr>
            <w:tcW w:w="2525" w:type="dxa"/>
            <w:tcBorders>
              <w:top w:val="single" w:sz="12" w:space="0" w:color="auto"/>
            </w:tcBorders>
            <w:shd w:val="clear" w:color="auto" w:fill="auto"/>
            <w:vAlign w:val="center"/>
          </w:tcPr>
          <w:p w14:paraId="788DBA99" w14:textId="77777777" w:rsidR="00F56431" w:rsidRPr="002079A3" w:rsidRDefault="00F56431" w:rsidP="000F6C3D">
            <w:pPr>
              <w:jc w:val="right"/>
              <w:rPr>
                <w:rFonts w:eastAsia="Calibri"/>
                <w:b/>
                <w:sz w:val="24"/>
                <w:szCs w:val="24"/>
              </w:rPr>
            </w:pPr>
            <w:r w:rsidRPr="002079A3">
              <w:rPr>
                <w:rFonts w:eastAsia="Calibri"/>
                <w:b/>
                <w:sz w:val="24"/>
                <w:szCs w:val="24"/>
              </w:rPr>
              <w:t>$30,000</w:t>
            </w:r>
          </w:p>
        </w:tc>
      </w:tr>
    </w:tbl>
    <w:p w14:paraId="5A7C8C20" w14:textId="77777777" w:rsidR="00F56431" w:rsidRDefault="00F56431" w:rsidP="00F56431">
      <w:pPr>
        <w:rPr>
          <w:b/>
          <w:bCs/>
          <w:sz w:val="24"/>
          <w:szCs w:val="24"/>
        </w:rPr>
      </w:pPr>
    </w:p>
    <w:p w14:paraId="77188CB3" w14:textId="77777777" w:rsidR="00F56431" w:rsidRDefault="00F56431" w:rsidP="00F56431">
      <w:pPr>
        <w:rPr>
          <w:b/>
          <w:bCs/>
          <w:sz w:val="24"/>
          <w:szCs w:val="24"/>
        </w:rPr>
      </w:pPr>
      <w:r>
        <w:rPr>
          <w:b/>
          <w:bCs/>
          <w:sz w:val="24"/>
          <w:szCs w:val="24"/>
        </w:rPr>
        <w:t>Hearing no objection, Chair Conrad declared the motion passed under the consent agenda.  </w:t>
      </w:r>
    </w:p>
    <w:p w14:paraId="03DAB082" w14:textId="77777777" w:rsidR="00F56431" w:rsidRDefault="00F56431" w:rsidP="00F56431">
      <w:pPr>
        <w:rPr>
          <w:b/>
          <w:bCs/>
          <w:sz w:val="24"/>
          <w:szCs w:val="24"/>
        </w:rPr>
      </w:pPr>
    </w:p>
    <w:p w14:paraId="77B219E7" w14:textId="77777777" w:rsidR="00F56431" w:rsidRDefault="00F56431" w:rsidP="00F56431">
      <w:pPr>
        <w:rPr>
          <w:b/>
          <w:bCs/>
          <w:sz w:val="24"/>
          <w:szCs w:val="24"/>
        </w:rPr>
      </w:pPr>
      <w:r>
        <w:rPr>
          <w:b/>
          <w:bCs/>
          <w:sz w:val="24"/>
          <w:szCs w:val="24"/>
        </w:rPr>
        <w:t>Open</w:t>
      </w:r>
    </w:p>
    <w:p w14:paraId="0698B958" w14:textId="77777777" w:rsidR="00F56431" w:rsidRDefault="00F56431" w:rsidP="00F56431">
      <w:pPr>
        <w:rPr>
          <w:b/>
          <w:bCs/>
          <w:sz w:val="24"/>
          <w:szCs w:val="24"/>
        </w:rPr>
      </w:pPr>
    </w:p>
    <w:p w14:paraId="2C0B135A" w14:textId="77777777" w:rsidR="00F56431" w:rsidRPr="002079A3" w:rsidRDefault="00F56431" w:rsidP="00F56431">
      <w:pPr>
        <w:spacing w:after="120"/>
        <w:rPr>
          <w:snapToGrid w:val="0"/>
          <w:sz w:val="24"/>
          <w:szCs w:val="24"/>
        </w:rPr>
      </w:pPr>
      <w:r w:rsidRPr="002079A3">
        <w:rPr>
          <w:sz w:val="24"/>
          <w:szCs w:val="24"/>
        </w:rPr>
        <w:t xml:space="preserve">Program Abstract: </w:t>
      </w:r>
      <w:r w:rsidRPr="002079A3">
        <w:rPr>
          <w:snapToGrid w:val="0"/>
          <w:sz w:val="24"/>
          <w:szCs w:val="24"/>
        </w:rPr>
        <w:t>This category is being offered to allow librarians to satisfy needs that are not now being met by current programs. It has always been a priority of the federal program to encourage innovation and risk taking. It is also an interest of the Massachusetts Board of Library Commissioners to provide librarians with opportunities to help fulfill their strategic plan goals and objectives. The Open program will allow applicants to apply new methods to solve problems, build programs, and best carry out their library’s mission and plan. These projects must meet the needs of a specific target audience. Applicants can seek awards for projects that otherwise do not fall under the current LSTA program offerings, whether the project is innovative or a project that is being adapted. The Open Program offers libraries an opportunity to exercise maximum creativity to implement unique services in a flexible and collaborative grant-making environment.</w:t>
      </w:r>
    </w:p>
    <w:p w14:paraId="3FF227E1" w14:textId="77777777" w:rsidR="00F56431" w:rsidRDefault="00F56431" w:rsidP="00F56431">
      <w:pPr>
        <w:rPr>
          <w:snapToGrid w:val="0"/>
        </w:rPr>
      </w:pPr>
    </w:p>
    <w:p w14:paraId="47F0C7D1" w14:textId="77777777" w:rsidR="00F56431" w:rsidRPr="002079A3" w:rsidRDefault="00F56431" w:rsidP="00F56431">
      <w:pPr>
        <w:rPr>
          <w:sz w:val="24"/>
          <w:szCs w:val="24"/>
          <w:u w:val="single"/>
        </w:rPr>
      </w:pPr>
      <w:r w:rsidRPr="002079A3">
        <w:rPr>
          <w:snapToGrid w:val="0"/>
          <w:sz w:val="24"/>
          <w:szCs w:val="24"/>
        </w:rPr>
        <w:t xml:space="preserve">Commissioner Biancolo </w:t>
      </w:r>
      <w:proofErr w:type="gramStart"/>
      <w:r w:rsidRPr="002079A3">
        <w:rPr>
          <w:snapToGrid w:val="0"/>
          <w:sz w:val="24"/>
          <w:szCs w:val="24"/>
        </w:rPr>
        <w:t>moved</w:t>
      </w:r>
      <w:proofErr w:type="gramEnd"/>
      <w:r w:rsidRPr="002079A3">
        <w:rPr>
          <w:snapToGrid w:val="0"/>
          <w:sz w:val="24"/>
          <w:szCs w:val="24"/>
        </w:rPr>
        <w:t xml:space="preserve"> and Commissioner Chang seconded </w:t>
      </w:r>
      <w:r w:rsidRPr="002079A3">
        <w:rPr>
          <w:snapToGrid w:val="0"/>
          <w:sz w:val="24"/>
          <w:szCs w:val="24"/>
          <w:u w:val="single"/>
        </w:rPr>
        <w:t>to approve the following Open Grants totaling $40,000 to start no earlier than October 1, 2024.</w:t>
      </w:r>
    </w:p>
    <w:p w14:paraId="7B2E7809" w14:textId="77777777" w:rsidR="00F56431" w:rsidRPr="002745A6" w:rsidRDefault="00F56431" w:rsidP="00F56431"/>
    <w:tbl>
      <w:tblPr>
        <w:tblW w:w="94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8"/>
        <w:gridCol w:w="1886"/>
        <w:gridCol w:w="1511"/>
        <w:gridCol w:w="1511"/>
      </w:tblGrid>
      <w:tr w:rsidR="00F56431" w:rsidRPr="002745A6" w14:paraId="55E69A12" w14:textId="77777777" w:rsidTr="000F6C3D">
        <w:trPr>
          <w:trHeight w:val="432"/>
          <w:jc w:val="center"/>
        </w:trPr>
        <w:tc>
          <w:tcPr>
            <w:tcW w:w="4548" w:type="dxa"/>
            <w:shd w:val="clear" w:color="auto" w:fill="BFBFBF"/>
            <w:vAlign w:val="center"/>
          </w:tcPr>
          <w:p w14:paraId="40BFECAD" w14:textId="77777777" w:rsidR="00F56431" w:rsidRPr="002079A3" w:rsidRDefault="00F56431" w:rsidP="000F6C3D">
            <w:pPr>
              <w:rPr>
                <w:rFonts w:eastAsia="Calibri"/>
                <w:b/>
                <w:sz w:val="24"/>
                <w:szCs w:val="24"/>
              </w:rPr>
            </w:pPr>
            <w:r w:rsidRPr="002079A3">
              <w:rPr>
                <w:rFonts w:eastAsia="Calibri"/>
                <w:b/>
                <w:sz w:val="24"/>
                <w:szCs w:val="24"/>
              </w:rPr>
              <w:t>Agency</w:t>
            </w:r>
          </w:p>
        </w:tc>
        <w:tc>
          <w:tcPr>
            <w:tcW w:w="1886" w:type="dxa"/>
            <w:shd w:val="clear" w:color="auto" w:fill="BFBFBF"/>
            <w:vAlign w:val="center"/>
          </w:tcPr>
          <w:p w14:paraId="1DE788FC" w14:textId="77777777" w:rsidR="00F56431" w:rsidRPr="002079A3" w:rsidRDefault="00F56431" w:rsidP="000F6C3D">
            <w:pPr>
              <w:jc w:val="center"/>
              <w:rPr>
                <w:rFonts w:eastAsia="Calibri"/>
                <w:b/>
                <w:sz w:val="24"/>
                <w:szCs w:val="24"/>
              </w:rPr>
            </w:pPr>
            <w:r w:rsidRPr="002079A3">
              <w:rPr>
                <w:rFonts w:eastAsia="Calibri"/>
                <w:b/>
                <w:sz w:val="24"/>
                <w:szCs w:val="24"/>
              </w:rPr>
              <w:t>Amount Recommended</w:t>
            </w:r>
          </w:p>
        </w:tc>
        <w:tc>
          <w:tcPr>
            <w:tcW w:w="1511" w:type="dxa"/>
            <w:shd w:val="clear" w:color="auto" w:fill="BFBFBF"/>
            <w:vAlign w:val="center"/>
          </w:tcPr>
          <w:p w14:paraId="567EE0BF" w14:textId="77777777" w:rsidR="00F56431" w:rsidRPr="002079A3" w:rsidRDefault="00F56431" w:rsidP="000F6C3D">
            <w:pPr>
              <w:jc w:val="center"/>
              <w:rPr>
                <w:rFonts w:eastAsia="Calibri"/>
                <w:b/>
                <w:sz w:val="24"/>
                <w:szCs w:val="24"/>
              </w:rPr>
            </w:pPr>
            <w:r w:rsidRPr="002079A3">
              <w:rPr>
                <w:rFonts w:eastAsia="Calibri"/>
                <w:b/>
                <w:sz w:val="24"/>
                <w:szCs w:val="24"/>
              </w:rPr>
              <w:t>FY25</w:t>
            </w:r>
          </w:p>
        </w:tc>
        <w:tc>
          <w:tcPr>
            <w:tcW w:w="1511" w:type="dxa"/>
            <w:shd w:val="clear" w:color="auto" w:fill="BFBFBF"/>
            <w:vAlign w:val="center"/>
          </w:tcPr>
          <w:p w14:paraId="5C80D7E0" w14:textId="77777777" w:rsidR="00F56431" w:rsidRPr="002079A3" w:rsidRDefault="00F56431" w:rsidP="000F6C3D">
            <w:pPr>
              <w:jc w:val="center"/>
              <w:rPr>
                <w:rFonts w:eastAsia="Calibri"/>
                <w:b/>
                <w:sz w:val="24"/>
                <w:szCs w:val="24"/>
              </w:rPr>
            </w:pPr>
            <w:r w:rsidRPr="002079A3">
              <w:rPr>
                <w:rFonts w:eastAsia="Calibri"/>
                <w:b/>
                <w:sz w:val="24"/>
                <w:szCs w:val="24"/>
              </w:rPr>
              <w:t>FY26</w:t>
            </w:r>
          </w:p>
        </w:tc>
      </w:tr>
      <w:tr w:rsidR="00F56431" w:rsidRPr="002745A6" w14:paraId="5093DC21" w14:textId="77777777" w:rsidTr="000F6C3D">
        <w:trPr>
          <w:trHeight w:val="432"/>
          <w:jc w:val="center"/>
        </w:trPr>
        <w:tc>
          <w:tcPr>
            <w:tcW w:w="4548" w:type="dxa"/>
            <w:shd w:val="clear" w:color="auto" w:fill="auto"/>
            <w:vAlign w:val="center"/>
          </w:tcPr>
          <w:p w14:paraId="0AB17B62" w14:textId="77777777" w:rsidR="00F56431" w:rsidRPr="002079A3" w:rsidRDefault="00F56431" w:rsidP="000F6C3D">
            <w:pPr>
              <w:rPr>
                <w:rFonts w:eastAsia="Calibri"/>
                <w:sz w:val="24"/>
                <w:szCs w:val="24"/>
              </w:rPr>
            </w:pPr>
            <w:r w:rsidRPr="002079A3">
              <w:rPr>
                <w:rFonts w:eastAsia="Calibri"/>
                <w:sz w:val="24"/>
                <w:szCs w:val="24"/>
              </w:rPr>
              <w:t>Chicopee Public Library</w:t>
            </w:r>
          </w:p>
        </w:tc>
        <w:tc>
          <w:tcPr>
            <w:tcW w:w="1886" w:type="dxa"/>
            <w:shd w:val="clear" w:color="auto" w:fill="auto"/>
            <w:vAlign w:val="center"/>
          </w:tcPr>
          <w:p w14:paraId="55D72615" w14:textId="77777777" w:rsidR="00F56431" w:rsidRPr="002079A3" w:rsidRDefault="00F56431" w:rsidP="000F6C3D">
            <w:pPr>
              <w:jc w:val="right"/>
              <w:rPr>
                <w:rFonts w:eastAsia="Calibri"/>
                <w:sz w:val="24"/>
                <w:szCs w:val="24"/>
              </w:rPr>
            </w:pPr>
            <w:r w:rsidRPr="002079A3">
              <w:rPr>
                <w:rFonts w:eastAsia="Calibri"/>
                <w:sz w:val="24"/>
                <w:szCs w:val="24"/>
              </w:rPr>
              <w:t>$5,000</w:t>
            </w:r>
          </w:p>
        </w:tc>
        <w:tc>
          <w:tcPr>
            <w:tcW w:w="1511" w:type="dxa"/>
            <w:vAlign w:val="center"/>
          </w:tcPr>
          <w:p w14:paraId="39DCD868" w14:textId="77777777" w:rsidR="00F56431" w:rsidRPr="002079A3" w:rsidRDefault="00F56431" w:rsidP="000F6C3D">
            <w:pPr>
              <w:jc w:val="right"/>
              <w:rPr>
                <w:rFonts w:eastAsia="Calibri"/>
                <w:sz w:val="24"/>
                <w:szCs w:val="24"/>
              </w:rPr>
            </w:pPr>
            <w:r w:rsidRPr="002079A3">
              <w:rPr>
                <w:rFonts w:eastAsia="Calibri"/>
                <w:sz w:val="24"/>
                <w:szCs w:val="24"/>
              </w:rPr>
              <w:t>$5,000</w:t>
            </w:r>
          </w:p>
        </w:tc>
        <w:tc>
          <w:tcPr>
            <w:tcW w:w="1511" w:type="dxa"/>
            <w:vAlign w:val="center"/>
          </w:tcPr>
          <w:p w14:paraId="6866F362" w14:textId="77777777" w:rsidR="00F56431" w:rsidRPr="002079A3" w:rsidRDefault="00F56431" w:rsidP="000F6C3D">
            <w:pPr>
              <w:jc w:val="right"/>
              <w:rPr>
                <w:rFonts w:eastAsia="Calibri"/>
                <w:sz w:val="24"/>
                <w:szCs w:val="24"/>
              </w:rPr>
            </w:pPr>
            <w:r w:rsidRPr="002079A3">
              <w:rPr>
                <w:rFonts w:eastAsia="Calibri"/>
                <w:sz w:val="24"/>
                <w:szCs w:val="24"/>
              </w:rPr>
              <w:t>$0</w:t>
            </w:r>
          </w:p>
        </w:tc>
      </w:tr>
      <w:tr w:rsidR="00F56431" w:rsidRPr="002745A6" w14:paraId="7F65AF18" w14:textId="77777777" w:rsidTr="000F6C3D">
        <w:trPr>
          <w:trHeight w:val="432"/>
          <w:jc w:val="center"/>
        </w:trPr>
        <w:tc>
          <w:tcPr>
            <w:tcW w:w="4548" w:type="dxa"/>
            <w:shd w:val="clear" w:color="auto" w:fill="auto"/>
            <w:vAlign w:val="center"/>
          </w:tcPr>
          <w:p w14:paraId="5370BC8C" w14:textId="77777777" w:rsidR="00F56431" w:rsidRPr="002079A3" w:rsidRDefault="00F56431" w:rsidP="000F6C3D">
            <w:pPr>
              <w:rPr>
                <w:rFonts w:eastAsia="Calibri"/>
                <w:sz w:val="24"/>
                <w:szCs w:val="24"/>
              </w:rPr>
            </w:pPr>
            <w:r w:rsidRPr="002079A3">
              <w:rPr>
                <w:rFonts w:eastAsia="Calibri"/>
                <w:sz w:val="24"/>
                <w:szCs w:val="24"/>
              </w:rPr>
              <w:t>Montague Public Libraries</w:t>
            </w:r>
          </w:p>
        </w:tc>
        <w:tc>
          <w:tcPr>
            <w:tcW w:w="1886" w:type="dxa"/>
            <w:shd w:val="clear" w:color="auto" w:fill="auto"/>
            <w:vAlign w:val="center"/>
          </w:tcPr>
          <w:p w14:paraId="26FE298B" w14:textId="77777777" w:rsidR="00F56431" w:rsidRPr="002079A3" w:rsidRDefault="00F56431" w:rsidP="000F6C3D">
            <w:pPr>
              <w:jc w:val="right"/>
              <w:rPr>
                <w:rFonts w:eastAsia="Calibri"/>
                <w:sz w:val="24"/>
                <w:szCs w:val="24"/>
              </w:rPr>
            </w:pPr>
            <w:r w:rsidRPr="002079A3">
              <w:rPr>
                <w:rFonts w:eastAsia="Calibri"/>
                <w:sz w:val="24"/>
                <w:szCs w:val="24"/>
              </w:rPr>
              <w:t>$15,000</w:t>
            </w:r>
          </w:p>
        </w:tc>
        <w:tc>
          <w:tcPr>
            <w:tcW w:w="1511" w:type="dxa"/>
            <w:vAlign w:val="center"/>
          </w:tcPr>
          <w:p w14:paraId="7F8C756F" w14:textId="77777777" w:rsidR="00F56431" w:rsidRPr="002079A3" w:rsidRDefault="00F56431" w:rsidP="000F6C3D">
            <w:pPr>
              <w:jc w:val="right"/>
              <w:rPr>
                <w:rFonts w:eastAsia="Calibri"/>
                <w:sz w:val="24"/>
                <w:szCs w:val="24"/>
              </w:rPr>
            </w:pPr>
            <w:r w:rsidRPr="002079A3">
              <w:rPr>
                <w:rFonts w:eastAsia="Calibri"/>
                <w:sz w:val="24"/>
                <w:szCs w:val="24"/>
              </w:rPr>
              <w:t>$6,300</w:t>
            </w:r>
          </w:p>
        </w:tc>
        <w:tc>
          <w:tcPr>
            <w:tcW w:w="1511" w:type="dxa"/>
            <w:vAlign w:val="center"/>
          </w:tcPr>
          <w:p w14:paraId="4A822F84" w14:textId="77777777" w:rsidR="00F56431" w:rsidRPr="002079A3" w:rsidRDefault="00F56431" w:rsidP="000F6C3D">
            <w:pPr>
              <w:jc w:val="right"/>
              <w:rPr>
                <w:rFonts w:eastAsia="Calibri"/>
                <w:sz w:val="24"/>
                <w:szCs w:val="24"/>
              </w:rPr>
            </w:pPr>
            <w:r w:rsidRPr="002079A3">
              <w:rPr>
                <w:rFonts w:eastAsia="Calibri"/>
                <w:sz w:val="24"/>
                <w:szCs w:val="24"/>
              </w:rPr>
              <w:t>$8,700</w:t>
            </w:r>
          </w:p>
        </w:tc>
      </w:tr>
      <w:tr w:rsidR="00F56431" w:rsidRPr="002745A6" w14:paraId="62C69658" w14:textId="77777777" w:rsidTr="000F6C3D">
        <w:trPr>
          <w:trHeight w:val="432"/>
          <w:jc w:val="center"/>
        </w:trPr>
        <w:tc>
          <w:tcPr>
            <w:tcW w:w="4548" w:type="dxa"/>
            <w:shd w:val="clear" w:color="auto" w:fill="auto"/>
            <w:vAlign w:val="center"/>
          </w:tcPr>
          <w:p w14:paraId="7AFB2B3E" w14:textId="77777777" w:rsidR="00F56431" w:rsidRPr="002079A3" w:rsidRDefault="00F56431" w:rsidP="000F6C3D">
            <w:pPr>
              <w:rPr>
                <w:rFonts w:eastAsia="Calibri"/>
                <w:sz w:val="24"/>
                <w:szCs w:val="24"/>
              </w:rPr>
            </w:pPr>
            <w:r w:rsidRPr="002079A3">
              <w:rPr>
                <w:rFonts w:eastAsia="Calibri"/>
                <w:sz w:val="24"/>
                <w:szCs w:val="24"/>
              </w:rPr>
              <w:t>Gladys E. Kelly Public Library, Webster</w:t>
            </w:r>
          </w:p>
        </w:tc>
        <w:tc>
          <w:tcPr>
            <w:tcW w:w="1886" w:type="dxa"/>
            <w:shd w:val="clear" w:color="auto" w:fill="auto"/>
            <w:vAlign w:val="center"/>
          </w:tcPr>
          <w:p w14:paraId="10B6EFB9" w14:textId="77777777" w:rsidR="00F56431" w:rsidRPr="002079A3" w:rsidRDefault="00F56431" w:rsidP="000F6C3D">
            <w:pPr>
              <w:jc w:val="right"/>
              <w:rPr>
                <w:rFonts w:eastAsia="Calibri"/>
                <w:sz w:val="24"/>
                <w:szCs w:val="24"/>
              </w:rPr>
            </w:pPr>
            <w:r w:rsidRPr="002079A3">
              <w:rPr>
                <w:rFonts w:eastAsia="Calibri"/>
                <w:sz w:val="24"/>
                <w:szCs w:val="24"/>
              </w:rPr>
              <w:t>$20,000</w:t>
            </w:r>
          </w:p>
        </w:tc>
        <w:tc>
          <w:tcPr>
            <w:tcW w:w="1511" w:type="dxa"/>
            <w:vAlign w:val="center"/>
          </w:tcPr>
          <w:p w14:paraId="55174BF8" w14:textId="77777777" w:rsidR="00F56431" w:rsidRPr="002079A3" w:rsidRDefault="00F56431" w:rsidP="000F6C3D">
            <w:pPr>
              <w:jc w:val="right"/>
              <w:rPr>
                <w:rFonts w:eastAsia="Calibri"/>
                <w:sz w:val="24"/>
                <w:szCs w:val="24"/>
              </w:rPr>
            </w:pPr>
            <w:r w:rsidRPr="002079A3">
              <w:rPr>
                <w:rFonts w:eastAsia="Calibri"/>
                <w:sz w:val="24"/>
                <w:szCs w:val="24"/>
              </w:rPr>
              <w:t>$20,000</w:t>
            </w:r>
          </w:p>
        </w:tc>
        <w:tc>
          <w:tcPr>
            <w:tcW w:w="1511" w:type="dxa"/>
            <w:vAlign w:val="center"/>
          </w:tcPr>
          <w:p w14:paraId="79CA5909" w14:textId="77777777" w:rsidR="00F56431" w:rsidRPr="002079A3" w:rsidRDefault="00F56431" w:rsidP="000F6C3D">
            <w:pPr>
              <w:jc w:val="right"/>
              <w:rPr>
                <w:rFonts w:eastAsia="Calibri"/>
                <w:sz w:val="24"/>
                <w:szCs w:val="24"/>
              </w:rPr>
            </w:pPr>
            <w:r w:rsidRPr="002079A3">
              <w:rPr>
                <w:rFonts w:eastAsia="Calibri"/>
                <w:sz w:val="24"/>
                <w:szCs w:val="24"/>
              </w:rPr>
              <w:t>$0</w:t>
            </w:r>
          </w:p>
        </w:tc>
      </w:tr>
      <w:tr w:rsidR="00F56431" w:rsidRPr="002745A6" w14:paraId="7CAB0684" w14:textId="77777777" w:rsidTr="000F6C3D">
        <w:trPr>
          <w:trHeight w:val="432"/>
          <w:jc w:val="center"/>
        </w:trPr>
        <w:tc>
          <w:tcPr>
            <w:tcW w:w="4548" w:type="dxa"/>
            <w:tcBorders>
              <w:top w:val="single" w:sz="12" w:space="0" w:color="auto"/>
            </w:tcBorders>
            <w:shd w:val="clear" w:color="auto" w:fill="auto"/>
            <w:vAlign w:val="center"/>
          </w:tcPr>
          <w:p w14:paraId="77829358" w14:textId="77777777" w:rsidR="00F56431" w:rsidRPr="002079A3" w:rsidRDefault="00F56431" w:rsidP="000F6C3D">
            <w:pPr>
              <w:jc w:val="right"/>
              <w:rPr>
                <w:rFonts w:eastAsia="Calibri"/>
                <w:b/>
                <w:sz w:val="24"/>
                <w:szCs w:val="24"/>
              </w:rPr>
            </w:pPr>
            <w:r w:rsidRPr="002079A3">
              <w:rPr>
                <w:rFonts w:eastAsia="Calibri"/>
                <w:b/>
                <w:sz w:val="24"/>
                <w:szCs w:val="24"/>
              </w:rPr>
              <w:t>Total:</w:t>
            </w:r>
          </w:p>
        </w:tc>
        <w:tc>
          <w:tcPr>
            <w:tcW w:w="1886" w:type="dxa"/>
            <w:tcBorders>
              <w:top w:val="single" w:sz="12" w:space="0" w:color="auto"/>
            </w:tcBorders>
            <w:shd w:val="clear" w:color="auto" w:fill="auto"/>
            <w:vAlign w:val="center"/>
          </w:tcPr>
          <w:p w14:paraId="675B8DF4" w14:textId="77777777" w:rsidR="00F56431" w:rsidRPr="002079A3" w:rsidRDefault="00F56431" w:rsidP="000F6C3D">
            <w:pPr>
              <w:jc w:val="right"/>
              <w:rPr>
                <w:rFonts w:eastAsia="Calibri"/>
                <w:b/>
                <w:sz w:val="24"/>
                <w:szCs w:val="24"/>
              </w:rPr>
            </w:pPr>
            <w:r w:rsidRPr="002079A3">
              <w:rPr>
                <w:rFonts w:eastAsia="Calibri"/>
                <w:b/>
                <w:sz w:val="24"/>
                <w:szCs w:val="24"/>
              </w:rPr>
              <w:t>$40,000</w:t>
            </w:r>
          </w:p>
        </w:tc>
        <w:tc>
          <w:tcPr>
            <w:tcW w:w="1511" w:type="dxa"/>
            <w:tcBorders>
              <w:top w:val="single" w:sz="12" w:space="0" w:color="auto"/>
            </w:tcBorders>
            <w:vAlign w:val="center"/>
          </w:tcPr>
          <w:p w14:paraId="3E61B490" w14:textId="77777777" w:rsidR="00F56431" w:rsidRPr="002079A3" w:rsidRDefault="00F56431" w:rsidP="000F6C3D">
            <w:pPr>
              <w:jc w:val="right"/>
              <w:rPr>
                <w:rFonts w:eastAsia="Calibri"/>
                <w:b/>
                <w:sz w:val="24"/>
                <w:szCs w:val="24"/>
              </w:rPr>
            </w:pPr>
            <w:r w:rsidRPr="002079A3">
              <w:rPr>
                <w:rFonts w:eastAsia="Calibri"/>
                <w:b/>
                <w:sz w:val="24"/>
                <w:szCs w:val="24"/>
              </w:rPr>
              <w:t>$31,300</w:t>
            </w:r>
          </w:p>
        </w:tc>
        <w:tc>
          <w:tcPr>
            <w:tcW w:w="1511" w:type="dxa"/>
            <w:tcBorders>
              <w:top w:val="single" w:sz="12" w:space="0" w:color="auto"/>
            </w:tcBorders>
            <w:vAlign w:val="center"/>
          </w:tcPr>
          <w:p w14:paraId="4558D9DE" w14:textId="77777777" w:rsidR="00F56431" w:rsidRPr="002079A3" w:rsidRDefault="00F56431" w:rsidP="000F6C3D">
            <w:pPr>
              <w:jc w:val="right"/>
              <w:rPr>
                <w:rFonts w:eastAsia="Calibri"/>
                <w:b/>
                <w:sz w:val="24"/>
                <w:szCs w:val="24"/>
              </w:rPr>
            </w:pPr>
            <w:r w:rsidRPr="002079A3">
              <w:rPr>
                <w:rFonts w:eastAsia="Calibri"/>
                <w:b/>
                <w:sz w:val="24"/>
                <w:szCs w:val="24"/>
              </w:rPr>
              <w:t>$8,700</w:t>
            </w:r>
          </w:p>
        </w:tc>
      </w:tr>
    </w:tbl>
    <w:p w14:paraId="4825F33C" w14:textId="77777777" w:rsidR="00F56431" w:rsidRDefault="00F56431" w:rsidP="00F56431">
      <w:pPr>
        <w:rPr>
          <w:b/>
          <w:bCs/>
          <w:sz w:val="24"/>
          <w:szCs w:val="24"/>
        </w:rPr>
      </w:pPr>
    </w:p>
    <w:p w14:paraId="72F1133E" w14:textId="77777777" w:rsidR="00F56431" w:rsidRDefault="00F56431" w:rsidP="00F56431">
      <w:pPr>
        <w:rPr>
          <w:b/>
          <w:bCs/>
          <w:sz w:val="24"/>
          <w:szCs w:val="24"/>
        </w:rPr>
      </w:pPr>
      <w:r>
        <w:rPr>
          <w:b/>
          <w:bCs/>
          <w:sz w:val="24"/>
          <w:szCs w:val="24"/>
        </w:rPr>
        <w:t>Hearing no objection, Chair Conrad declared the motion passed under the consent agenda.  </w:t>
      </w:r>
    </w:p>
    <w:p w14:paraId="257C388C" w14:textId="77777777" w:rsidR="00F56431" w:rsidRDefault="00F56431" w:rsidP="00F56431">
      <w:pPr>
        <w:jc w:val="both"/>
        <w:rPr>
          <w:sz w:val="24"/>
          <w:szCs w:val="24"/>
        </w:rPr>
      </w:pPr>
    </w:p>
    <w:p w14:paraId="299212A0" w14:textId="77777777" w:rsidR="00F56431" w:rsidRDefault="00F56431" w:rsidP="00F56431">
      <w:pPr>
        <w:jc w:val="both"/>
        <w:rPr>
          <w:b/>
          <w:bCs/>
          <w:caps/>
          <w:sz w:val="24"/>
          <w:szCs w:val="24"/>
        </w:rPr>
      </w:pPr>
    </w:p>
    <w:p w14:paraId="63E14DB4" w14:textId="77777777" w:rsidR="00F56431" w:rsidRDefault="00F56431" w:rsidP="00F56431">
      <w:pPr>
        <w:jc w:val="both"/>
        <w:rPr>
          <w:b/>
          <w:bCs/>
          <w:caps/>
          <w:sz w:val="24"/>
          <w:szCs w:val="24"/>
        </w:rPr>
      </w:pPr>
      <w:r w:rsidRPr="00F96382">
        <w:rPr>
          <w:b/>
          <w:bCs/>
          <w:caps/>
          <w:sz w:val="24"/>
          <w:szCs w:val="24"/>
        </w:rPr>
        <w:t>Report from Massachusetts Library System</w:t>
      </w:r>
    </w:p>
    <w:p w14:paraId="556EDA77" w14:textId="77777777" w:rsidR="00F56431" w:rsidRDefault="00F56431" w:rsidP="00F56431">
      <w:pPr>
        <w:jc w:val="both"/>
        <w:rPr>
          <w:b/>
          <w:bCs/>
          <w:caps/>
          <w:sz w:val="24"/>
          <w:szCs w:val="24"/>
        </w:rPr>
      </w:pPr>
    </w:p>
    <w:p w14:paraId="18BFEC89" w14:textId="77777777" w:rsidR="00F56431" w:rsidRDefault="00F56431" w:rsidP="00F56431">
      <w:pPr>
        <w:rPr>
          <w:sz w:val="24"/>
          <w:szCs w:val="24"/>
        </w:rPr>
      </w:pPr>
      <w:r w:rsidRPr="002379BF">
        <w:rPr>
          <w:sz w:val="24"/>
          <w:szCs w:val="24"/>
        </w:rPr>
        <w:t xml:space="preserve">Amanda Fauver, Membership &amp; </w:t>
      </w:r>
      <w:proofErr w:type="spellStart"/>
      <w:r w:rsidRPr="002379BF">
        <w:rPr>
          <w:sz w:val="24"/>
          <w:szCs w:val="24"/>
        </w:rPr>
        <w:t>BiblioTemps</w:t>
      </w:r>
      <w:proofErr w:type="spellEnd"/>
      <w:r w:rsidRPr="002379BF">
        <w:rPr>
          <w:sz w:val="24"/>
          <w:szCs w:val="24"/>
        </w:rPr>
        <w:t xml:space="preserve"> Manager, Massachusetts Library System</w:t>
      </w:r>
      <w:r>
        <w:rPr>
          <w:sz w:val="24"/>
          <w:szCs w:val="24"/>
        </w:rPr>
        <w:t xml:space="preserve"> provided an overview of </w:t>
      </w:r>
      <w:proofErr w:type="spellStart"/>
      <w:r>
        <w:rPr>
          <w:sz w:val="24"/>
          <w:szCs w:val="24"/>
        </w:rPr>
        <w:t>BiblioTemps</w:t>
      </w:r>
      <w:proofErr w:type="spellEnd"/>
      <w:r>
        <w:rPr>
          <w:sz w:val="24"/>
          <w:szCs w:val="24"/>
        </w:rPr>
        <w:t xml:space="preserve">, Staffing Solutions for Libraries. </w:t>
      </w:r>
    </w:p>
    <w:p w14:paraId="15E20D6D" w14:textId="77777777" w:rsidR="00F56431" w:rsidRDefault="00F56431" w:rsidP="00F56431">
      <w:pPr>
        <w:rPr>
          <w:sz w:val="24"/>
          <w:szCs w:val="24"/>
        </w:rPr>
      </w:pPr>
    </w:p>
    <w:p w14:paraId="1C29D748" w14:textId="77777777" w:rsidR="00F56431" w:rsidRDefault="00F56431" w:rsidP="00F56431">
      <w:pPr>
        <w:rPr>
          <w:sz w:val="24"/>
          <w:szCs w:val="24"/>
        </w:rPr>
      </w:pPr>
      <w:proofErr w:type="spellStart"/>
      <w:r w:rsidRPr="00F96382">
        <w:rPr>
          <w:sz w:val="24"/>
          <w:szCs w:val="24"/>
        </w:rPr>
        <w:t>BiblioTemps</w:t>
      </w:r>
      <w:proofErr w:type="spellEnd"/>
      <w:r w:rsidRPr="00F96382">
        <w:rPr>
          <w:sz w:val="24"/>
          <w:szCs w:val="24"/>
        </w:rPr>
        <w:t xml:space="preserve"> is an employment service of the Massachusetts Library System that specializes in the recruitment of skilled library workers for short-term and temporary to permanent placements in public, academic, and special libraries. Our temps have provided thousands of hours of quality service to libraries throughout Massachusetts. It is our mission to empower libraries by providing them with the personnel resources required to meet patron needs and to contribute to a strong library workforce in Massachusetts.</w:t>
      </w:r>
    </w:p>
    <w:p w14:paraId="0C349FFA" w14:textId="77777777" w:rsidR="00F56431" w:rsidRDefault="00F56431" w:rsidP="00F56431">
      <w:pPr>
        <w:rPr>
          <w:sz w:val="24"/>
          <w:szCs w:val="24"/>
        </w:rPr>
      </w:pPr>
    </w:p>
    <w:p w14:paraId="59EA03D9" w14:textId="77777777" w:rsidR="00F56431" w:rsidRDefault="00F56431" w:rsidP="00F56431">
      <w:pPr>
        <w:widowControl/>
        <w:autoSpaceDE/>
        <w:autoSpaceDN/>
        <w:adjustRightInd/>
        <w:contextualSpacing/>
        <w:rPr>
          <w:sz w:val="24"/>
          <w:szCs w:val="24"/>
        </w:rPr>
      </w:pPr>
    </w:p>
    <w:p w14:paraId="01A2875C" w14:textId="77777777" w:rsidR="00F56431" w:rsidRPr="004D567E" w:rsidRDefault="00F56431" w:rsidP="00F56431">
      <w:pPr>
        <w:widowControl/>
        <w:autoSpaceDE/>
        <w:autoSpaceDN/>
        <w:adjustRightInd/>
        <w:contextualSpacing/>
        <w:rPr>
          <w:b/>
          <w:bCs/>
          <w:caps/>
          <w:sz w:val="24"/>
          <w:szCs w:val="24"/>
        </w:rPr>
      </w:pPr>
      <w:r w:rsidRPr="004D567E">
        <w:rPr>
          <w:b/>
          <w:bCs/>
          <w:caps/>
          <w:sz w:val="24"/>
          <w:szCs w:val="24"/>
        </w:rPr>
        <w:t>Report from Library from the Commonwealth</w:t>
      </w:r>
    </w:p>
    <w:p w14:paraId="532F7AA2" w14:textId="77777777" w:rsidR="00F56431" w:rsidRDefault="00F56431" w:rsidP="00F56431">
      <w:pPr>
        <w:widowControl/>
        <w:autoSpaceDE/>
        <w:autoSpaceDN/>
        <w:adjustRightInd/>
        <w:contextualSpacing/>
        <w:rPr>
          <w:sz w:val="24"/>
          <w:szCs w:val="24"/>
        </w:rPr>
      </w:pPr>
    </w:p>
    <w:p w14:paraId="5F808B1E" w14:textId="77777777" w:rsidR="00F56431" w:rsidRDefault="00F56431" w:rsidP="00F56431">
      <w:pPr>
        <w:widowControl/>
        <w:autoSpaceDE/>
        <w:autoSpaceDN/>
        <w:adjustRightInd/>
        <w:contextualSpacing/>
        <w:rPr>
          <w:sz w:val="24"/>
          <w:szCs w:val="24"/>
        </w:rPr>
      </w:pPr>
      <w:r w:rsidRPr="002379BF">
        <w:rPr>
          <w:sz w:val="24"/>
          <w:szCs w:val="24"/>
        </w:rPr>
        <w:lastRenderedPageBreak/>
        <w:t>Sarah Jackson, Metro-Boston Library Network Administrator</w:t>
      </w:r>
      <w:r>
        <w:rPr>
          <w:sz w:val="24"/>
          <w:szCs w:val="24"/>
        </w:rPr>
        <w:t xml:space="preserve"> presented the Board the following report.</w:t>
      </w:r>
    </w:p>
    <w:p w14:paraId="6165E346" w14:textId="77777777" w:rsidR="00F56431" w:rsidRDefault="00F56431" w:rsidP="00F56431">
      <w:pPr>
        <w:widowControl/>
        <w:autoSpaceDE/>
        <w:autoSpaceDN/>
        <w:adjustRightInd/>
        <w:contextualSpacing/>
        <w:rPr>
          <w:sz w:val="24"/>
          <w:szCs w:val="24"/>
        </w:rPr>
      </w:pPr>
    </w:p>
    <w:p w14:paraId="1CCCEB6B" w14:textId="77777777" w:rsidR="00F56431" w:rsidRPr="009D33A7" w:rsidRDefault="00F56431" w:rsidP="00F56431">
      <w:pPr>
        <w:rPr>
          <w:b/>
          <w:bCs/>
          <w:sz w:val="24"/>
          <w:szCs w:val="24"/>
        </w:rPr>
      </w:pPr>
      <w:r w:rsidRPr="009D33A7">
        <w:rPr>
          <w:b/>
          <w:bCs/>
          <w:sz w:val="24"/>
          <w:szCs w:val="24"/>
        </w:rPr>
        <w:t>Browse, Borrow, Board Update:</w:t>
      </w:r>
    </w:p>
    <w:p w14:paraId="7C702C6D" w14:textId="77777777" w:rsidR="00F56431" w:rsidRPr="009D33A7" w:rsidRDefault="00F56431" w:rsidP="00F56431">
      <w:pPr>
        <w:pStyle w:val="NormalWeb"/>
        <w:shd w:val="clear" w:color="auto" w:fill="FFFFFF"/>
        <w:spacing w:before="0" w:beforeAutospacing="0" w:after="0" w:afterAutospacing="0"/>
        <w:rPr>
          <w:color w:val="242424"/>
        </w:rPr>
      </w:pPr>
      <w:r w:rsidRPr="009D33A7">
        <w:rPr>
          <w:color w:val="000000"/>
          <w:bdr w:val="none" w:sz="0" w:space="0" w:color="auto" w:frame="1"/>
        </w:rPr>
        <w:t>2072 sign ups with 647 checkouts (Data from May 7, 2024- MLA Presentation)</w:t>
      </w:r>
    </w:p>
    <w:p w14:paraId="76655984" w14:textId="77777777" w:rsidR="00F56431" w:rsidRPr="009D33A7" w:rsidRDefault="00F56431" w:rsidP="00F56431">
      <w:pPr>
        <w:pStyle w:val="NormalWeb"/>
        <w:shd w:val="clear" w:color="auto" w:fill="FFFFFF"/>
        <w:spacing w:before="0" w:beforeAutospacing="0" w:after="0" w:afterAutospacing="0"/>
        <w:rPr>
          <w:color w:val="242424"/>
        </w:rPr>
      </w:pPr>
      <w:r w:rsidRPr="009D33A7">
        <w:rPr>
          <w:color w:val="242424"/>
          <w:bdr w:val="none" w:sz="0" w:space="0" w:color="auto" w:frame="1"/>
        </w:rPr>
        <w:t> </w:t>
      </w:r>
    </w:p>
    <w:p w14:paraId="292809FA" w14:textId="77777777" w:rsidR="00F56431" w:rsidRPr="009D33A7" w:rsidRDefault="00F56431" w:rsidP="00F56431">
      <w:pPr>
        <w:pStyle w:val="NormalWeb"/>
        <w:shd w:val="clear" w:color="auto" w:fill="FFFFFF"/>
        <w:spacing w:before="0" w:beforeAutospacing="0" w:after="0" w:afterAutospacing="0"/>
        <w:rPr>
          <w:color w:val="242424"/>
        </w:rPr>
      </w:pPr>
      <w:r w:rsidRPr="009D33A7">
        <w:rPr>
          <w:color w:val="242424"/>
          <w:bdr w:val="none" w:sz="0" w:space="0" w:color="auto" w:frame="1"/>
        </w:rPr>
        <w:t>Other updates:</w:t>
      </w:r>
    </w:p>
    <w:p w14:paraId="00137A64" w14:textId="77777777" w:rsidR="00F56431" w:rsidRPr="009D33A7" w:rsidRDefault="00F56431" w:rsidP="00F56431">
      <w:pPr>
        <w:pStyle w:val="NormalWeb"/>
        <w:numPr>
          <w:ilvl w:val="1"/>
          <w:numId w:val="7"/>
        </w:numPr>
        <w:shd w:val="clear" w:color="auto" w:fill="FFFFFF"/>
        <w:spacing w:before="0" w:beforeAutospacing="0" w:after="0" w:afterAutospacing="0"/>
        <w:rPr>
          <w:color w:val="242424"/>
        </w:rPr>
      </w:pPr>
      <w:r w:rsidRPr="009D33A7">
        <w:rPr>
          <w:color w:val="242424"/>
          <w:bdr w:val="none" w:sz="0" w:space="0" w:color="auto" w:frame="1"/>
        </w:rPr>
        <w:t xml:space="preserve">We are working with MLS and </w:t>
      </w:r>
      <w:proofErr w:type="spellStart"/>
      <w:r w:rsidRPr="009D33A7">
        <w:rPr>
          <w:color w:val="242424"/>
          <w:bdr w:val="none" w:sz="0" w:space="0" w:color="auto" w:frame="1"/>
        </w:rPr>
        <w:t>MassDot</w:t>
      </w:r>
      <w:proofErr w:type="spellEnd"/>
      <w:r w:rsidRPr="009D33A7">
        <w:rPr>
          <w:color w:val="242424"/>
          <w:bdr w:val="none" w:sz="0" w:space="0" w:color="auto" w:frame="1"/>
        </w:rPr>
        <w:t xml:space="preserve"> on an evaluation plan (survey for user, survey for </w:t>
      </w:r>
      <w:proofErr w:type="spellStart"/>
      <w:proofErr w:type="gramStart"/>
      <w:r w:rsidRPr="009D33A7">
        <w:rPr>
          <w:color w:val="242424"/>
          <w:bdr w:val="none" w:sz="0" w:space="0" w:color="auto" w:frame="1"/>
        </w:rPr>
        <w:t>non users</w:t>
      </w:r>
      <w:proofErr w:type="spellEnd"/>
      <w:proofErr w:type="gramEnd"/>
      <w:r w:rsidRPr="009D33A7">
        <w:rPr>
          <w:color w:val="242424"/>
          <w:bdr w:val="none" w:sz="0" w:space="0" w:color="auto" w:frame="1"/>
        </w:rPr>
        <w:t xml:space="preserve"> and a focus groups from users)</w:t>
      </w:r>
    </w:p>
    <w:p w14:paraId="064AF525" w14:textId="77777777" w:rsidR="00F56431" w:rsidRPr="009D33A7" w:rsidRDefault="00F56431" w:rsidP="00F56431">
      <w:pPr>
        <w:pStyle w:val="NormalWeb"/>
        <w:numPr>
          <w:ilvl w:val="1"/>
          <w:numId w:val="7"/>
        </w:numPr>
        <w:shd w:val="clear" w:color="auto" w:fill="FFFFFF"/>
        <w:spacing w:before="0" w:beforeAutospacing="0" w:after="0" w:afterAutospacing="0"/>
        <w:rPr>
          <w:color w:val="242424"/>
        </w:rPr>
      </w:pPr>
      <w:r w:rsidRPr="009D33A7">
        <w:rPr>
          <w:color w:val="242424"/>
          <w:bdr w:val="none" w:sz="0" w:space="0" w:color="auto" w:frame="1"/>
        </w:rPr>
        <w:t>We are still hoping to launch in bus shelters in Boston</w:t>
      </w:r>
    </w:p>
    <w:p w14:paraId="04AB435F" w14:textId="77777777" w:rsidR="00F56431" w:rsidRPr="009D33A7" w:rsidRDefault="00F56431" w:rsidP="00F56431">
      <w:pPr>
        <w:pStyle w:val="NormalWeb"/>
        <w:numPr>
          <w:ilvl w:val="1"/>
          <w:numId w:val="7"/>
        </w:numPr>
        <w:shd w:val="clear" w:color="auto" w:fill="FFFFFF"/>
        <w:spacing w:before="0" w:beforeAutospacing="0" w:after="0" w:afterAutospacing="0"/>
        <w:rPr>
          <w:color w:val="242424"/>
        </w:rPr>
      </w:pPr>
      <w:r w:rsidRPr="009D33A7">
        <w:rPr>
          <w:color w:val="242424"/>
          <w:bdr w:val="none" w:sz="0" w:space="0" w:color="auto" w:frame="1"/>
        </w:rPr>
        <w:t>Half of RTA’s have joined</w:t>
      </w:r>
    </w:p>
    <w:p w14:paraId="394433C0" w14:textId="77777777" w:rsidR="00F56431" w:rsidRPr="009D33A7" w:rsidRDefault="00F56431" w:rsidP="00F56431">
      <w:pPr>
        <w:pStyle w:val="NormalWeb"/>
        <w:numPr>
          <w:ilvl w:val="1"/>
          <w:numId w:val="7"/>
        </w:numPr>
        <w:shd w:val="clear" w:color="auto" w:fill="FFFFFF"/>
        <w:spacing w:before="0" w:beforeAutospacing="0" w:after="0" w:afterAutospacing="0"/>
        <w:rPr>
          <w:color w:val="242424"/>
        </w:rPr>
      </w:pPr>
      <w:r w:rsidRPr="009D33A7">
        <w:rPr>
          <w:color w:val="242424"/>
          <w:bdr w:val="none" w:sz="0" w:space="0" w:color="auto" w:frame="1"/>
        </w:rPr>
        <w:t xml:space="preserve">Some signs may be going up in Gillette in the next few </w:t>
      </w:r>
      <w:proofErr w:type="gramStart"/>
      <w:r w:rsidRPr="009D33A7">
        <w:rPr>
          <w:color w:val="242424"/>
          <w:bdr w:val="none" w:sz="0" w:space="0" w:color="auto" w:frame="1"/>
        </w:rPr>
        <w:t>months  (</w:t>
      </w:r>
      <w:proofErr w:type="gramEnd"/>
      <w:r w:rsidRPr="009D33A7">
        <w:rPr>
          <w:color w:val="242424"/>
          <w:bdr w:val="none" w:sz="0" w:space="0" w:color="auto" w:frame="1"/>
        </w:rPr>
        <w:t xml:space="preserve">an idea from MLA) </w:t>
      </w:r>
    </w:p>
    <w:p w14:paraId="088222CA" w14:textId="77777777" w:rsidR="00F56431" w:rsidRPr="009D33A7" w:rsidRDefault="00F56431" w:rsidP="00F56431">
      <w:pPr>
        <w:pStyle w:val="NormalWeb"/>
        <w:numPr>
          <w:ilvl w:val="1"/>
          <w:numId w:val="7"/>
        </w:numPr>
        <w:shd w:val="clear" w:color="auto" w:fill="FFFFFF"/>
        <w:spacing w:before="0" w:beforeAutospacing="0" w:after="0" w:afterAutospacing="0"/>
        <w:rPr>
          <w:color w:val="242424"/>
        </w:rPr>
      </w:pPr>
      <w:r w:rsidRPr="009D33A7">
        <w:rPr>
          <w:color w:val="242424"/>
          <w:bdr w:val="none" w:sz="0" w:space="0" w:color="auto" w:frame="1"/>
        </w:rPr>
        <w:t xml:space="preserve">We are hoping to direct users towards a statewide ecard sign up page since everyone is now on Quipu for </w:t>
      </w:r>
      <w:proofErr w:type="spellStart"/>
      <w:r w:rsidRPr="009D33A7">
        <w:rPr>
          <w:color w:val="242424"/>
          <w:bdr w:val="none" w:sz="0" w:space="0" w:color="auto" w:frame="1"/>
        </w:rPr>
        <w:t>eCard</w:t>
      </w:r>
      <w:proofErr w:type="spellEnd"/>
      <w:r w:rsidRPr="009D33A7">
        <w:rPr>
          <w:color w:val="242424"/>
          <w:bdr w:val="none" w:sz="0" w:space="0" w:color="auto" w:frame="1"/>
        </w:rPr>
        <w:t xml:space="preserve"> (another suggestion from MLA)</w:t>
      </w:r>
    </w:p>
    <w:p w14:paraId="037D5F13" w14:textId="77777777" w:rsidR="00F56431" w:rsidRPr="009D33A7" w:rsidRDefault="00F56431" w:rsidP="00F56431">
      <w:pPr>
        <w:rPr>
          <w:sz w:val="24"/>
          <w:szCs w:val="24"/>
        </w:rPr>
      </w:pPr>
    </w:p>
    <w:p w14:paraId="7BB51E83" w14:textId="77777777" w:rsidR="00F56431" w:rsidRPr="009D33A7" w:rsidRDefault="00F56431" w:rsidP="00F56431">
      <w:pPr>
        <w:rPr>
          <w:b/>
          <w:bCs/>
          <w:sz w:val="24"/>
          <w:szCs w:val="24"/>
        </w:rPr>
      </w:pPr>
      <w:r w:rsidRPr="009D33A7">
        <w:rPr>
          <w:b/>
          <w:bCs/>
          <w:sz w:val="24"/>
          <w:szCs w:val="24"/>
        </w:rPr>
        <w:t>Digital Commonwealth Update:</w:t>
      </w:r>
    </w:p>
    <w:p w14:paraId="6E6073C9" w14:textId="77777777" w:rsidR="00F56431" w:rsidRPr="009D33A7" w:rsidRDefault="00F56431" w:rsidP="00F56431">
      <w:pPr>
        <w:shd w:val="clear" w:color="auto" w:fill="FFFFFF"/>
        <w:rPr>
          <w:color w:val="242424"/>
          <w:sz w:val="24"/>
          <w:szCs w:val="24"/>
        </w:rPr>
      </w:pPr>
      <w:r w:rsidRPr="009D33A7">
        <w:rPr>
          <w:color w:val="242424"/>
          <w:sz w:val="24"/>
          <w:szCs w:val="24"/>
        </w:rPr>
        <w:t>Hosted collections added:</w:t>
      </w:r>
    </w:p>
    <w:p w14:paraId="0546CAF4" w14:textId="77777777" w:rsidR="00F56431" w:rsidRPr="009D33A7" w:rsidRDefault="00F56431" w:rsidP="00F56431">
      <w:pPr>
        <w:shd w:val="clear" w:color="auto" w:fill="FFFFFF"/>
        <w:rPr>
          <w:color w:val="242424"/>
          <w:sz w:val="24"/>
          <w:szCs w:val="24"/>
        </w:rPr>
      </w:pPr>
      <w:r w:rsidRPr="009D33A7">
        <w:rPr>
          <w:color w:val="242424"/>
          <w:sz w:val="24"/>
          <w:szCs w:val="24"/>
        </w:rPr>
        <w:t> </w:t>
      </w:r>
    </w:p>
    <w:p w14:paraId="07E49988" w14:textId="77777777" w:rsidR="00F56431" w:rsidRPr="009D33A7" w:rsidRDefault="00F56431" w:rsidP="00F56431">
      <w:pPr>
        <w:widowControl/>
        <w:numPr>
          <w:ilvl w:val="0"/>
          <w:numId w:val="6"/>
        </w:numPr>
        <w:shd w:val="clear" w:color="auto" w:fill="FFFFFF"/>
        <w:autoSpaceDE/>
        <w:autoSpaceDN/>
        <w:adjustRightInd/>
        <w:rPr>
          <w:color w:val="242424"/>
          <w:sz w:val="24"/>
          <w:szCs w:val="24"/>
        </w:rPr>
      </w:pPr>
      <w:r w:rsidRPr="009D33A7">
        <w:rPr>
          <w:color w:val="242424"/>
          <w:sz w:val="24"/>
          <w:szCs w:val="24"/>
        </w:rPr>
        <w:t>Boston Public Library - </w:t>
      </w:r>
      <w:hyperlink r:id="rId13" w:tooltip="Original URL: https://www.digitalcommonwealth.org/collections/commonwealth:n8710p83z. Click or tap if you trust this link." w:history="1">
        <w:r w:rsidRPr="009D33A7">
          <w:rPr>
            <w:color w:val="0000FF"/>
            <w:sz w:val="24"/>
            <w:szCs w:val="24"/>
            <w:u w:val="single"/>
            <w:bdr w:val="none" w:sz="0" w:space="0" w:color="auto" w:frame="1"/>
          </w:rPr>
          <w:t>American Civil War 20th Massachusetts Regiment (Collection of Distinction)</w:t>
        </w:r>
      </w:hyperlink>
      <w:r w:rsidRPr="009D33A7">
        <w:rPr>
          <w:color w:val="242424"/>
          <w:sz w:val="24"/>
          <w:szCs w:val="24"/>
        </w:rPr>
        <w:t> (387 items; photographs from the 1890 publication, "War Memories, the War for the Union 1861-1865")</w:t>
      </w:r>
    </w:p>
    <w:p w14:paraId="67E2B44B" w14:textId="77777777" w:rsidR="00F56431" w:rsidRPr="009D33A7" w:rsidRDefault="00F56431" w:rsidP="00F56431">
      <w:pPr>
        <w:widowControl/>
        <w:numPr>
          <w:ilvl w:val="0"/>
          <w:numId w:val="6"/>
        </w:numPr>
        <w:shd w:val="clear" w:color="auto" w:fill="FFFFFF"/>
        <w:autoSpaceDE/>
        <w:autoSpaceDN/>
        <w:adjustRightInd/>
        <w:rPr>
          <w:color w:val="242424"/>
          <w:sz w:val="24"/>
          <w:szCs w:val="24"/>
        </w:rPr>
      </w:pPr>
      <w:r w:rsidRPr="009D33A7">
        <w:rPr>
          <w:color w:val="242424"/>
          <w:sz w:val="24"/>
          <w:szCs w:val="24"/>
        </w:rPr>
        <w:t>Boston Public Library - </w:t>
      </w:r>
      <w:hyperlink r:id="rId14" w:tooltip="Original URL: https://www.digitalcommonwealth.org/collections/commonwealth:cr56t229r. Click or tap if you trust this link." w:history="1">
        <w:r w:rsidRPr="009D33A7">
          <w:rPr>
            <w:color w:val="0000FF"/>
            <w:sz w:val="24"/>
            <w:szCs w:val="24"/>
            <w:u w:val="single"/>
            <w:bdr w:val="none" w:sz="0" w:space="0" w:color="auto" w:frame="1"/>
          </w:rPr>
          <w:t>The Ashland Advertiser</w:t>
        </w:r>
      </w:hyperlink>
      <w:r w:rsidRPr="009D33A7">
        <w:rPr>
          <w:color w:val="242424"/>
          <w:sz w:val="24"/>
          <w:szCs w:val="24"/>
        </w:rPr>
        <w:t> (1,727 items; issues of the weekly newspaper from 1869-1906)</w:t>
      </w:r>
    </w:p>
    <w:p w14:paraId="7F2BA2CB" w14:textId="77777777" w:rsidR="00F56431" w:rsidRPr="009D33A7" w:rsidRDefault="00F56431" w:rsidP="00F56431">
      <w:pPr>
        <w:widowControl/>
        <w:numPr>
          <w:ilvl w:val="0"/>
          <w:numId w:val="6"/>
        </w:numPr>
        <w:shd w:val="clear" w:color="auto" w:fill="FFFFFF"/>
        <w:autoSpaceDE/>
        <w:autoSpaceDN/>
        <w:adjustRightInd/>
        <w:rPr>
          <w:color w:val="242424"/>
          <w:sz w:val="24"/>
          <w:szCs w:val="24"/>
        </w:rPr>
      </w:pPr>
      <w:r w:rsidRPr="009D33A7">
        <w:rPr>
          <w:color w:val="242424"/>
          <w:sz w:val="24"/>
          <w:szCs w:val="24"/>
        </w:rPr>
        <w:t>Boston Public Library - </w:t>
      </w:r>
      <w:hyperlink r:id="rId15" w:tooltip="Original URL: https://www.digitalcommonwealth.org/collections/commonwealth:9p294c399. Click or tap if you trust this link." w:history="1">
        <w:r w:rsidRPr="009D33A7">
          <w:rPr>
            <w:color w:val="0000FF"/>
            <w:sz w:val="24"/>
            <w:szCs w:val="24"/>
            <w:u w:val="single"/>
            <w:bdr w:val="none" w:sz="0" w:space="0" w:color="auto" w:frame="1"/>
          </w:rPr>
          <w:t>Boston Evening Transcript</w:t>
        </w:r>
      </w:hyperlink>
      <w:r w:rsidRPr="009D33A7">
        <w:rPr>
          <w:color w:val="242424"/>
          <w:sz w:val="24"/>
          <w:szCs w:val="24"/>
        </w:rPr>
        <w:t> (3,688 items; issues of the daily newspaper from 1880-1882, 1908-1911, and 1937-1939)</w:t>
      </w:r>
    </w:p>
    <w:p w14:paraId="4811481F" w14:textId="77777777" w:rsidR="00F56431" w:rsidRPr="009D33A7" w:rsidRDefault="00F56431" w:rsidP="00F56431">
      <w:pPr>
        <w:widowControl/>
        <w:numPr>
          <w:ilvl w:val="0"/>
          <w:numId w:val="6"/>
        </w:numPr>
        <w:shd w:val="clear" w:color="auto" w:fill="FFFFFF"/>
        <w:autoSpaceDE/>
        <w:autoSpaceDN/>
        <w:adjustRightInd/>
        <w:rPr>
          <w:color w:val="242424"/>
          <w:sz w:val="24"/>
          <w:szCs w:val="24"/>
        </w:rPr>
      </w:pPr>
      <w:r w:rsidRPr="009D33A7">
        <w:rPr>
          <w:color w:val="242424"/>
          <w:sz w:val="24"/>
          <w:szCs w:val="24"/>
        </w:rPr>
        <w:t>Boston Public Library - </w:t>
      </w:r>
      <w:hyperlink r:id="rId16" w:tooltip="Original URL: https://www.digitalcommonwealth.org/collections/commonwealth:2r370r04h. Click or tap if you trust this link." w:history="1">
        <w:r w:rsidRPr="009D33A7">
          <w:rPr>
            <w:color w:val="0000FF"/>
            <w:sz w:val="24"/>
            <w:szCs w:val="24"/>
            <w:u w:val="single"/>
            <w:bdr w:val="none" w:sz="0" w:space="0" w:color="auto" w:frame="1"/>
          </w:rPr>
          <w:t>Evening Standard</w:t>
        </w:r>
      </w:hyperlink>
      <w:r w:rsidRPr="009D33A7">
        <w:rPr>
          <w:color w:val="242424"/>
          <w:sz w:val="24"/>
          <w:szCs w:val="24"/>
        </w:rPr>
        <w:t> (1,838 items; issues of the daily New Bedford newspaper from 1880-1882)</w:t>
      </w:r>
    </w:p>
    <w:p w14:paraId="5A08A933" w14:textId="77777777" w:rsidR="00F56431" w:rsidRPr="009D33A7" w:rsidRDefault="00F56431" w:rsidP="00F56431">
      <w:pPr>
        <w:widowControl/>
        <w:numPr>
          <w:ilvl w:val="0"/>
          <w:numId w:val="6"/>
        </w:numPr>
        <w:shd w:val="clear" w:color="auto" w:fill="FFFFFF"/>
        <w:autoSpaceDE/>
        <w:autoSpaceDN/>
        <w:adjustRightInd/>
        <w:rPr>
          <w:color w:val="242424"/>
          <w:sz w:val="24"/>
          <w:szCs w:val="24"/>
        </w:rPr>
      </w:pPr>
      <w:r w:rsidRPr="009D33A7">
        <w:rPr>
          <w:color w:val="242424"/>
          <w:sz w:val="24"/>
          <w:szCs w:val="24"/>
        </w:rPr>
        <w:t>Boston Public Library - </w:t>
      </w:r>
      <w:hyperlink r:id="rId17" w:tooltip="Original URL: https://www.digitalcommonwealth.org/collections/commonwealth:4t64nm99m. Click or tap if you trust this link." w:history="1">
        <w:r w:rsidRPr="009D33A7">
          <w:rPr>
            <w:color w:val="0000FF"/>
            <w:sz w:val="24"/>
            <w:szCs w:val="24"/>
            <w:u w:val="single"/>
            <w:bdr w:val="none" w:sz="0" w:space="0" w:color="auto" w:frame="1"/>
          </w:rPr>
          <w:t>The Fenway News</w:t>
        </w:r>
      </w:hyperlink>
      <w:r w:rsidRPr="009D33A7">
        <w:rPr>
          <w:color w:val="242424"/>
          <w:sz w:val="24"/>
          <w:szCs w:val="24"/>
        </w:rPr>
        <w:t> (36 items; issues of the monthly newspaper from 2007-2009)</w:t>
      </w:r>
    </w:p>
    <w:p w14:paraId="194FDE80" w14:textId="77777777" w:rsidR="00F56431" w:rsidRPr="009D33A7" w:rsidRDefault="00F56431" w:rsidP="00F56431">
      <w:pPr>
        <w:widowControl/>
        <w:numPr>
          <w:ilvl w:val="0"/>
          <w:numId w:val="6"/>
        </w:numPr>
        <w:shd w:val="clear" w:color="auto" w:fill="FFFFFF"/>
        <w:autoSpaceDE/>
        <w:autoSpaceDN/>
        <w:adjustRightInd/>
        <w:rPr>
          <w:color w:val="242424"/>
          <w:sz w:val="24"/>
          <w:szCs w:val="24"/>
        </w:rPr>
      </w:pPr>
      <w:r w:rsidRPr="009D33A7">
        <w:rPr>
          <w:color w:val="242424"/>
          <w:sz w:val="24"/>
          <w:szCs w:val="24"/>
        </w:rPr>
        <w:t>Boston Public Library - </w:t>
      </w:r>
      <w:hyperlink r:id="rId18" w:tooltip="Original URL: https://www.digitalcommonwealth.org/collections/commonwealth:w950b125t. Click or tap if you trust this link." w:history="1">
        <w:r w:rsidRPr="009D33A7">
          <w:rPr>
            <w:color w:val="0000FF"/>
            <w:sz w:val="24"/>
            <w:szCs w:val="24"/>
            <w:u w:val="single"/>
            <w:bdr w:val="none" w:sz="0" w:space="0" w:color="auto" w:frame="1"/>
          </w:rPr>
          <w:t>The United States Declaration of Independence</w:t>
        </w:r>
      </w:hyperlink>
      <w:r w:rsidRPr="009D33A7">
        <w:rPr>
          <w:color w:val="242424"/>
          <w:sz w:val="24"/>
          <w:szCs w:val="24"/>
        </w:rPr>
        <w:t> (2 items; early printed copies of the Declaration of Independence from the late 1700s and early 1800s)</w:t>
      </w:r>
    </w:p>
    <w:p w14:paraId="2817873A" w14:textId="77777777" w:rsidR="00F56431" w:rsidRPr="009D33A7" w:rsidRDefault="00F56431" w:rsidP="00F56431">
      <w:pPr>
        <w:widowControl/>
        <w:numPr>
          <w:ilvl w:val="0"/>
          <w:numId w:val="6"/>
        </w:numPr>
        <w:shd w:val="clear" w:color="auto" w:fill="FFFFFF"/>
        <w:autoSpaceDE/>
        <w:autoSpaceDN/>
        <w:adjustRightInd/>
        <w:rPr>
          <w:color w:val="242424"/>
          <w:sz w:val="24"/>
          <w:szCs w:val="24"/>
        </w:rPr>
      </w:pPr>
      <w:r w:rsidRPr="009D33A7">
        <w:rPr>
          <w:color w:val="242424"/>
          <w:sz w:val="24"/>
          <w:szCs w:val="24"/>
        </w:rPr>
        <w:t>First Parish of Sudbury - </w:t>
      </w:r>
      <w:hyperlink r:id="rId19" w:tooltip="Original URL: https://www.digitalcommonwealth.org/collections/commonwealth:3f467467n. Click or tap if you trust this link." w:history="1">
        <w:r w:rsidRPr="009D33A7">
          <w:rPr>
            <w:color w:val="0000FF"/>
            <w:sz w:val="24"/>
            <w:szCs w:val="24"/>
            <w:u w:val="single"/>
            <w:bdr w:val="none" w:sz="0" w:space="0" w:color="auto" w:frame="1"/>
          </w:rPr>
          <w:t>First Parish of Sudbury Historical Records</w:t>
        </w:r>
      </w:hyperlink>
      <w:r w:rsidRPr="009D33A7">
        <w:rPr>
          <w:color w:val="242424"/>
          <w:sz w:val="24"/>
          <w:szCs w:val="24"/>
        </w:rPr>
        <w:t> (1 item; records of the First Parish in Sudbury from 1836-1956)</w:t>
      </w:r>
    </w:p>
    <w:p w14:paraId="29AB94C9" w14:textId="77777777" w:rsidR="00F56431" w:rsidRPr="009D33A7" w:rsidRDefault="00F56431" w:rsidP="00F56431">
      <w:pPr>
        <w:widowControl/>
        <w:numPr>
          <w:ilvl w:val="0"/>
          <w:numId w:val="6"/>
        </w:numPr>
        <w:shd w:val="clear" w:color="auto" w:fill="FFFFFF"/>
        <w:autoSpaceDE/>
        <w:autoSpaceDN/>
        <w:adjustRightInd/>
        <w:rPr>
          <w:color w:val="242424"/>
          <w:sz w:val="24"/>
          <w:szCs w:val="24"/>
        </w:rPr>
      </w:pPr>
      <w:r w:rsidRPr="009D33A7">
        <w:rPr>
          <w:color w:val="242424"/>
          <w:sz w:val="24"/>
          <w:szCs w:val="24"/>
        </w:rPr>
        <w:t>Little Red Shop Museum - </w:t>
      </w:r>
      <w:hyperlink r:id="rId20" w:tooltip="Original URL: https://www.digitalcommonwealth.org/collections/commonwealth:9019z296q. Click or tap if you trust this link." w:history="1">
        <w:r w:rsidRPr="009D33A7">
          <w:rPr>
            <w:color w:val="0000FF"/>
            <w:sz w:val="24"/>
            <w:szCs w:val="24"/>
            <w:u w:val="single"/>
            <w:bdr w:val="none" w:sz="0" w:space="0" w:color="auto" w:frame="1"/>
          </w:rPr>
          <w:t>Little Red Shop Museum Local History Collection</w:t>
        </w:r>
      </w:hyperlink>
      <w:r w:rsidRPr="009D33A7">
        <w:rPr>
          <w:color w:val="242424"/>
          <w:sz w:val="24"/>
          <w:szCs w:val="24"/>
        </w:rPr>
        <w:t> (212 items; annual reports and other documents related to textile manufacturing and the Draper Corporation in Hopedale from 1901-1958)</w:t>
      </w:r>
    </w:p>
    <w:p w14:paraId="3677BF42" w14:textId="77777777" w:rsidR="00F56431" w:rsidRPr="009D33A7" w:rsidRDefault="00F56431" w:rsidP="00F56431">
      <w:pPr>
        <w:widowControl/>
        <w:numPr>
          <w:ilvl w:val="0"/>
          <w:numId w:val="6"/>
        </w:numPr>
        <w:shd w:val="clear" w:color="auto" w:fill="FFFFFF"/>
        <w:autoSpaceDE/>
        <w:autoSpaceDN/>
        <w:adjustRightInd/>
        <w:rPr>
          <w:color w:val="242424"/>
          <w:sz w:val="24"/>
          <w:szCs w:val="24"/>
        </w:rPr>
      </w:pPr>
      <w:r w:rsidRPr="009D33A7">
        <w:rPr>
          <w:color w:val="242424"/>
          <w:sz w:val="24"/>
          <w:szCs w:val="24"/>
        </w:rPr>
        <w:t>Morse Institute Library - </w:t>
      </w:r>
      <w:hyperlink r:id="rId21" w:tooltip="Original URL: https://www.digitalcommonwealth.org/collections/commonwealth:9w0372624. Click or tap if you trust this link." w:history="1">
        <w:r w:rsidRPr="009D33A7">
          <w:rPr>
            <w:color w:val="0000FF"/>
            <w:sz w:val="24"/>
            <w:szCs w:val="24"/>
            <w:u w:val="single"/>
            <w:bdr w:val="none" w:sz="0" w:space="0" w:color="auto" w:frame="1"/>
          </w:rPr>
          <w:t>Town of Natick Historical Photographs</w:t>
        </w:r>
      </w:hyperlink>
      <w:r w:rsidRPr="009D33A7">
        <w:rPr>
          <w:color w:val="242424"/>
          <w:sz w:val="24"/>
          <w:szCs w:val="24"/>
        </w:rPr>
        <w:t> (591 items; photographs of Natick houses, businesses, schools, clubs, and town events from 1860-1950)</w:t>
      </w:r>
    </w:p>
    <w:p w14:paraId="2AF11175" w14:textId="77777777" w:rsidR="00F56431" w:rsidRPr="009D33A7" w:rsidRDefault="00F56431" w:rsidP="00F56431">
      <w:pPr>
        <w:widowControl/>
        <w:numPr>
          <w:ilvl w:val="0"/>
          <w:numId w:val="6"/>
        </w:numPr>
        <w:shd w:val="clear" w:color="auto" w:fill="FFFFFF"/>
        <w:autoSpaceDE/>
        <w:autoSpaceDN/>
        <w:adjustRightInd/>
        <w:rPr>
          <w:color w:val="242424"/>
          <w:sz w:val="24"/>
          <w:szCs w:val="24"/>
        </w:rPr>
      </w:pPr>
      <w:r w:rsidRPr="009D33A7">
        <w:rPr>
          <w:color w:val="242424"/>
          <w:sz w:val="24"/>
          <w:szCs w:val="24"/>
        </w:rPr>
        <w:t>Sharon Historical Society - </w:t>
      </w:r>
      <w:hyperlink r:id="rId22" w:tooltip="Original URL: https://www.digitalcommonwealth.org/collections/commonwealth:tt44vp571. Click or tap if you trust this link." w:history="1">
        <w:r w:rsidRPr="009D33A7">
          <w:rPr>
            <w:color w:val="0000FF"/>
            <w:sz w:val="24"/>
            <w:szCs w:val="24"/>
            <w:u w:val="single"/>
            <w:bdr w:val="none" w:sz="0" w:space="0" w:color="auto" w:frame="1"/>
          </w:rPr>
          <w:t>Sharon Historical Society Image Collection</w:t>
        </w:r>
      </w:hyperlink>
      <w:r w:rsidRPr="009D33A7">
        <w:rPr>
          <w:color w:val="242424"/>
          <w:sz w:val="24"/>
          <w:szCs w:val="24"/>
        </w:rPr>
        <w:t> (283 items; photographs of important Sharon residents, historic houses, businesses, schools, and government buildings from 1850-1979)</w:t>
      </w:r>
    </w:p>
    <w:p w14:paraId="7D377E1B" w14:textId="77777777" w:rsidR="00F56431" w:rsidRPr="009D33A7" w:rsidRDefault="00F56431" w:rsidP="00F56431">
      <w:pPr>
        <w:widowControl/>
        <w:numPr>
          <w:ilvl w:val="0"/>
          <w:numId w:val="6"/>
        </w:numPr>
        <w:shd w:val="clear" w:color="auto" w:fill="FFFFFF"/>
        <w:autoSpaceDE/>
        <w:autoSpaceDN/>
        <w:adjustRightInd/>
        <w:rPr>
          <w:color w:val="242424"/>
          <w:sz w:val="24"/>
          <w:szCs w:val="24"/>
        </w:rPr>
      </w:pPr>
      <w:r w:rsidRPr="009D33A7">
        <w:rPr>
          <w:color w:val="242424"/>
          <w:sz w:val="24"/>
          <w:szCs w:val="24"/>
        </w:rPr>
        <w:t>Weston Historical Society - </w:t>
      </w:r>
      <w:hyperlink r:id="rId23" w:tooltip="Original URL: https://www.digitalcommonwealth.org/collections/commonwealth:c821nk02m. Click or tap if you trust this link." w:history="1">
        <w:r w:rsidRPr="009D33A7">
          <w:rPr>
            <w:color w:val="0000FF"/>
            <w:sz w:val="24"/>
            <w:szCs w:val="24"/>
            <w:u w:val="single"/>
            <w:bdr w:val="none" w:sz="0" w:space="0" w:color="auto" w:frame="1"/>
          </w:rPr>
          <w:t>Weston Historical Society, World War I Service Records, Weston Post No. 214, American Legion Inc.</w:t>
        </w:r>
      </w:hyperlink>
      <w:r w:rsidRPr="009D33A7">
        <w:rPr>
          <w:color w:val="242424"/>
          <w:sz w:val="24"/>
          <w:szCs w:val="24"/>
        </w:rPr>
        <w:t> (103 items; American Legion records for veterans of World War I)</w:t>
      </w:r>
    </w:p>
    <w:p w14:paraId="54EDD262" w14:textId="77777777" w:rsidR="00F56431" w:rsidRPr="009D33A7" w:rsidRDefault="00F56431" w:rsidP="00F56431">
      <w:pPr>
        <w:shd w:val="clear" w:color="auto" w:fill="FFFFFF"/>
        <w:rPr>
          <w:color w:val="242424"/>
          <w:sz w:val="24"/>
          <w:szCs w:val="24"/>
        </w:rPr>
      </w:pPr>
      <w:r w:rsidRPr="009D33A7">
        <w:rPr>
          <w:color w:val="000000"/>
          <w:sz w:val="24"/>
          <w:szCs w:val="24"/>
          <w:bdr w:val="none" w:sz="0" w:space="0" w:color="auto" w:frame="1"/>
        </w:rPr>
        <w:t> </w:t>
      </w:r>
    </w:p>
    <w:p w14:paraId="42ACEE1D" w14:textId="77777777" w:rsidR="00F56431" w:rsidRPr="009D33A7" w:rsidRDefault="00F56431" w:rsidP="00F56431">
      <w:pPr>
        <w:shd w:val="clear" w:color="auto" w:fill="FFFFFF"/>
        <w:rPr>
          <w:color w:val="242424"/>
          <w:sz w:val="24"/>
          <w:szCs w:val="24"/>
        </w:rPr>
      </w:pPr>
      <w:r w:rsidRPr="009D33A7">
        <w:rPr>
          <w:b/>
          <w:bCs/>
          <w:color w:val="000000"/>
          <w:sz w:val="24"/>
          <w:szCs w:val="24"/>
          <w:bdr w:val="none" w:sz="0" w:space="0" w:color="auto" w:frame="1"/>
        </w:rPr>
        <w:lastRenderedPageBreak/>
        <w:t>Harvested collections added:</w:t>
      </w:r>
    </w:p>
    <w:p w14:paraId="7F37B9AE" w14:textId="77777777" w:rsidR="00F56431" w:rsidRPr="009D33A7" w:rsidRDefault="00F56431" w:rsidP="00F56431">
      <w:pPr>
        <w:shd w:val="clear" w:color="auto" w:fill="FFFFFF"/>
        <w:rPr>
          <w:color w:val="242424"/>
          <w:sz w:val="24"/>
          <w:szCs w:val="24"/>
        </w:rPr>
      </w:pPr>
      <w:r w:rsidRPr="009D33A7">
        <w:rPr>
          <w:color w:val="000000"/>
          <w:sz w:val="24"/>
          <w:szCs w:val="24"/>
          <w:bdr w:val="none" w:sz="0" w:space="0" w:color="auto" w:frame="1"/>
        </w:rPr>
        <w:t> </w:t>
      </w:r>
    </w:p>
    <w:p w14:paraId="17DB3EAD" w14:textId="77777777" w:rsidR="00F56431" w:rsidRPr="009D33A7" w:rsidRDefault="00F56431" w:rsidP="00F56431">
      <w:pPr>
        <w:shd w:val="clear" w:color="auto" w:fill="FFFFFF"/>
        <w:rPr>
          <w:color w:val="242424"/>
          <w:sz w:val="24"/>
          <w:szCs w:val="24"/>
        </w:rPr>
      </w:pPr>
      <w:r w:rsidRPr="009D33A7">
        <w:rPr>
          <w:i/>
          <w:iCs/>
          <w:color w:val="000000"/>
          <w:sz w:val="24"/>
          <w:szCs w:val="24"/>
          <w:bdr w:val="none" w:sz="0" w:space="0" w:color="auto" w:frame="1"/>
        </w:rPr>
        <w:t>No harvests in June.</w:t>
      </w:r>
    </w:p>
    <w:p w14:paraId="51002D11" w14:textId="77777777" w:rsidR="00F56431" w:rsidRPr="009D33A7" w:rsidRDefault="00F56431" w:rsidP="00F56431">
      <w:pPr>
        <w:shd w:val="clear" w:color="auto" w:fill="FFFFFF"/>
        <w:rPr>
          <w:color w:val="242424"/>
          <w:sz w:val="24"/>
          <w:szCs w:val="24"/>
        </w:rPr>
      </w:pPr>
      <w:r w:rsidRPr="009D33A7">
        <w:rPr>
          <w:b/>
          <w:bCs/>
          <w:color w:val="000000"/>
          <w:sz w:val="24"/>
          <w:szCs w:val="24"/>
          <w:bdr w:val="none" w:sz="0" w:space="0" w:color="auto" w:frame="1"/>
        </w:rPr>
        <w:t> </w:t>
      </w:r>
    </w:p>
    <w:p w14:paraId="0ECDC430" w14:textId="77777777" w:rsidR="00F56431" w:rsidRPr="009D33A7" w:rsidRDefault="00F56431" w:rsidP="00F56431">
      <w:pPr>
        <w:shd w:val="clear" w:color="auto" w:fill="FFFFFF"/>
        <w:rPr>
          <w:color w:val="242424"/>
          <w:sz w:val="24"/>
          <w:szCs w:val="24"/>
        </w:rPr>
      </w:pPr>
      <w:r w:rsidRPr="009D33A7">
        <w:rPr>
          <w:b/>
          <w:bCs/>
          <w:color w:val="000000"/>
          <w:sz w:val="24"/>
          <w:szCs w:val="24"/>
          <w:bdr w:val="none" w:sz="0" w:space="0" w:color="auto" w:frame="1"/>
        </w:rPr>
        <w:t>Stats:</w:t>
      </w:r>
    </w:p>
    <w:p w14:paraId="06EC2535" w14:textId="77777777" w:rsidR="00F56431" w:rsidRPr="009D33A7" w:rsidRDefault="00F56431" w:rsidP="00F56431">
      <w:pPr>
        <w:shd w:val="clear" w:color="auto" w:fill="FFFFFF"/>
        <w:rPr>
          <w:color w:val="242424"/>
          <w:sz w:val="24"/>
          <w:szCs w:val="24"/>
        </w:rPr>
      </w:pPr>
      <w:r w:rsidRPr="009D33A7">
        <w:rPr>
          <w:color w:val="000000"/>
          <w:sz w:val="24"/>
          <w:szCs w:val="24"/>
          <w:bdr w:val="none" w:sz="0" w:space="0" w:color="auto" w:frame="1"/>
        </w:rPr>
        <w:t> </w:t>
      </w:r>
    </w:p>
    <w:p w14:paraId="2C5C0579" w14:textId="77777777" w:rsidR="00F56431" w:rsidRPr="009D33A7" w:rsidRDefault="00F56431" w:rsidP="00F56431">
      <w:pPr>
        <w:shd w:val="clear" w:color="auto" w:fill="FFFFFF"/>
        <w:rPr>
          <w:color w:val="242424"/>
          <w:sz w:val="24"/>
          <w:szCs w:val="24"/>
        </w:rPr>
      </w:pPr>
      <w:r w:rsidRPr="009D33A7">
        <w:rPr>
          <w:color w:val="000000"/>
          <w:sz w:val="24"/>
          <w:szCs w:val="24"/>
          <w:bdr w:val="none" w:sz="0" w:space="0" w:color="auto" w:frame="1"/>
        </w:rPr>
        <w:t>Item views: 125,717</w:t>
      </w:r>
    </w:p>
    <w:p w14:paraId="614AB4AB" w14:textId="77777777" w:rsidR="00F56431" w:rsidRPr="009D33A7" w:rsidRDefault="00F56431" w:rsidP="00F56431">
      <w:pPr>
        <w:shd w:val="clear" w:color="auto" w:fill="FFFFFF"/>
        <w:rPr>
          <w:color w:val="242424"/>
          <w:sz w:val="24"/>
          <w:szCs w:val="24"/>
        </w:rPr>
      </w:pPr>
      <w:r w:rsidRPr="009D33A7">
        <w:rPr>
          <w:color w:val="000000"/>
          <w:sz w:val="24"/>
          <w:szCs w:val="24"/>
          <w:bdr w:val="none" w:sz="0" w:space="0" w:color="auto" w:frame="1"/>
        </w:rPr>
        <w:t>Total item-level records: 1,249,147</w:t>
      </w:r>
    </w:p>
    <w:p w14:paraId="0A01E96E" w14:textId="77777777" w:rsidR="00F56431" w:rsidRPr="009D33A7" w:rsidRDefault="00F56431" w:rsidP="00F56431">
      <w:pPr>
        <w:shd w:val="clear" w:color="auto" w:fill="FFFFFF"/>
        <w:rPr>
          <w:color w:val="242424"/>
          <w:sz w:val="24"/>
          <w:szCs w:val="24"/>
        </w:rPr>
      </w:pPr>
      <w:r w:rsidRPr="009D33A7">
        <w:rPr>
          <w:color w:val="000000"/>
          <w:sz w:val="24"/>
          <w:szCs w:val="24"/>
          <w:bdr w:val="none" w:sz="0" w:space="0" w:color="auto" w:frame="1"/>
        </w:rPr>
        <w:t>Total hosted items: 573,409</w:t>
      </w:r>
    </w:p>
    <w:p w14:paraId="0664C442" w14:textId="77777777" w:rsidR="00F56431" w:rsidRPr="009D33A7" w:rsidRDefault="00F56431" w:rsidP="00F56431">
      <w:pPr>
        <w:rPr>
          <w:sz w:val="24"/>
          <w:szCs w:val="24"/>
        </w:rPr>
      </w:pPr>
    </w:p>
    <w:p w14:paraId="62C9BA4B" w14:textId="77777777" w:rsidR="00F56431" w:rsidRPr="009D33A7" w:rsidRDefault="00F56431" w:rsidP="00F56431">
      <w:pPr>
        <w:rPr>
          <w:b/>
          <w:bCs/>
          <w:sz w:val="24"/>
          <w:szCs w:val="24"/>
        </w:rPr>
      </w:pPr>
      <w:r w:rsidRPr="009D33A7">
        <w:rPr>
          <w:b/>
          <w:bCs/>
          <w:sz w:val="24"/>
          <w:szCs w:val="24"/>
        </w:rPr>
        <w:t>The BPL hosted a Special Collections Open House on 7/5/24: (Staff/Public Info below)</w:t>
      </w:r>
    </w:p>
    <w:p w14:paraId="6FFCB06D" w14:textId="77777777" w:rsidR="00F56431" w:rsidRPr="009D33A7" w:rsidRDefault="00F56431" w:rsidP="00F56431">
      <w:pPr>
        <w:shd w:val="clear" w:color="auto" w:fill="FFFFFF"/>
        <w:outlineLvl w:val="0"/>
        <w:rPr>
          <w:i/>
          <w:iCs/>
          <w:kern w:val="36"/>
          <w:sz w:val="24"/>
          <w:szCs w:val="24"/>
        </w:rPr>
      </w:pPr>
      <w:r w:rsidRPr="009D33A7">
        <w:rPr>
          <w:i/>
          <w:iCs/>
          <w:kern w:val="36"/>
          <w:sz w:val="24"/>
          <w:szCs w:val="24"/>
        </w:rPr>
        <w:t>Celebrate Independence Day with Special Collections!</w:t>
      </w:r>
    </w:p>
    <w:p w14:paraId="4C0935FD" w14:textId="77777777" w:rsidR="00F56431" w:rsidRPr="009D33A7" w:rsidRDefault="00F56431" w:rsidP="00F56431">
      <w:pPr>
        <w:shd w:val="clear" w:color="auto" w:fill="FFFFFF"/>
        <w:rPr>
          <w:color w:val="000000"/>
          <w:sz w:val="24"/>
          <w:szCs w:val="24"/>
        </w:rPr>
      </w:pPr>
    </w:p>
    <w:p w14:paraId="1869166F" w14:textId="77777777" w:rsidR="00F56431" w:rsidRPr="009D33A7" w:rsidRDefault="00F56431" w:rsidP="00F56431">
      <w:pPr>
        <w:shd w:val="clear" w:color="auto" w:fill="FFFFFF"/>
        <w:rPr>
          <w:color w:val="000000"/>
          <w:sz w:val="24"/>
          <w:szCs w:val="24"/>
        </w:rPr>
      </w:pPr>
      <w:r w:rsidRPr="009D33A7">
        <w:rPr>
          <w:color w:val="000000"/>
          <w:sz w:val="24"/>
          <w:szCs w:val="24"/>
        </w:rPr>
        <w:t>What better way to celebrate Independence Day than by viewing the document that made the holiday possible? Special Collections is excited to showcase the multiple original printings of the Declaration of Independence held within the Rare Books and Manuscripts Department. To take advantage of this unique opportunity to see seven printings of the Declaration of Independence at once in the Special Collections Reading Room, stop by </w:t>
      </w:r>
      <w:hyperlink r:id="rId24" w:tooltip="Original URL: https://47h6dyvab.cc.rs6.net/tn.jsp?f=001POy8gWbRm1AltNNsg_OTY86BmD0tY0Xi-RxeFqS3o2tROF0Zxf1ENV4e8YSXrwvxPN5-2lEH1BImv_pFhGnt2qMOAPCYRT2SfO5ZYk7oAe50BERfEzfHNsmqzjqFjbpLQ8xpwH49eQz8m6xj5najjs-nnMIcx_XoR9mL88e_rGNFjoxjJ1ZpRMjDqEylzfkqT-yahWEq29U=&amp;" w:history="1">
        <w:r w:rsidRPr="009D33A7">
          <w:rPr>
            <w:b/>
            <w:bCs/>
            <w:color w:val="C03E30"/>
            <w:sz w:val="24"/>
            <w:szCs w:val="24"/>
            <w:u w:val="single"/>
            <w:bdr w:val="none" w:sz="0" w:space="0" w:color="auto" w:frame="1"/>
          </w:rPr>
          <w:t>Special Collections Open House: Independence Day</w:t>
        </w:r>
      </w:hyperlink>
      <w:r w:rsidRPr="009D33A7">
        <w:rPr>
          <w:color w:val="000000"/>
          <w:sz w:val="24"/>
          <w:szCs w:val="24"/>
        </w:rPr>
        <w:t> on </w:t>
      </w:r>
      <w:r w:rsidRPr="009D33A7">
        <w:rPr>
          <w:b/>
          <w:bCs/>
          <w:color w:val="000000"/>
          <w:sz w:val="24"/>
          <w:szCs w:val="24"/>
          <w:bdr w:val="none" w:sz="0" w:space="0" w:color="auto" w:frame="1"/>
        </w:rPr>
        <w:t>Friday, July 5 from 11 AM to 4 PM</w:t>
      </w:r>
      <w:r w:rsidRPr="009D33A7">
        <w:rPr>
          <w:color w:val="000000"/>
          <w:sz w:val="24"/>
          <w:szCs w:val="24"/>
        </w:rPr>
        <w:t>. Special Collections staff will be onsite and available to answer questions.</w:t>
      </w:r>
    </w:p>
    <w:p w14:paraId="128E6CE7" w14:textId="77777777" w:rsidR="00F56431" w:rsidRPr="009D33A7" w:rsidRDefault="00F56431" w:rsidP="00F56431">
      <w:pPr>
        <w:shd w:val="clear" w:color="auto" w:fill="FFFFFF"/>
        <w:rPr>
          <w:color w:val="000000"/>
          <w:sz w:val="24"/>
          <w:szCs w:val="24"/>
        </w:rPr>
      </w:pPr>
      <w:r w:rsidRPr="009D33A7">
        <w:rPr>
          <w:color w:val="000000"/>
          <w:sz w:val="24"/>
          <w:szCs w:val="24"/>
        </w:rPr>
        <w:t>Staff, patrons, and visiting friends and family are all welcome!</w:t>
      </w:r>
    </w:p>
    <w:p w14:paraId="7CF4A5D1" w14:textId="77777777" w:rsidR="00F56431" w:rsidRPr="009D33A7" w:rsidRDefault="00F56431" w:rsidP="00F56431">
      <w:pPr>
        <w:rPr>
          <w:sz w:val="24"/>
          <w:szCs w:val="24"/>
        </w:rPr>
      </w:pPr>
    </w:p>
    <w:p w14:paraId="508A4334" w14:textId="77777777" w:rsidR="00F56431" w:rsidRPr="009D33A7" w:rsidRDefault="00F56431" w:rsidP="00F56431">
      <w:pPr>
        <w:rPr>
          <w:b/>
          <w:bCs/>
          <w:sz w:val="24"/>
          <w:szCs w:val="24"/>
        </w:rPr>
      </w:pPr>
      <w:r w:rsidRPr="009D33A7">
        <w:rPr>
          <w:b/>
          <w:bCs/>
          <w:sz w:val="24"/>
          <w:szCs w:val="24"/>
        </w:rPr>
        <w:t>New Collections now in Digital Commonwealth: (Staff/Public Info below)</w:t>
      </w:r>
    </w:p>
    <w:p w14:paraId="6340FA87" w14:textId="77777777" w:rsidR="00F56431" w:rsidRPr="009D33A7" w:rsidRDefault="00F56431" w:rsidP="00F56431">
      <w:pPr>
        <w:shd w:val="clear" w:color="auto" w:fill="FFFFFF"/>
        <w:rPr>
          <w:color w:val="000000"/>
          <w:sz w:val="24"/>
          <w:szCs w:val="24"/>
        </w:rPr>
      </w:pPr>
    </w:p>
    <w:p w14:paraId="4ED808AD" w14:textId="77777777" w:rsidR="00F56431" w:rsidRPr="009D33A7" w:rsidRDefault="00F56431" w:rsidP="00F56431">
      <w:pPr>
        <w:shd w:val="clear" w:color="auto" w:fill="FFFFFF"/>
        <w:rPr>
          <w:i/>
          <w:iCs/>
          <w:color w:val="000000"/>
          <w:sz w:val="24"/>
          <w:szCs w:val="24"/>
        </w:rPr>
      </w:pPr>
      <w:r w:rsidRPr="009D33A7">
        <w:rPr>
          <w:i/>
          <w:iCs/>
          <w:color w:val="000000"/>
          <w:sz w:val="24"/>
          <w:szCs w:val="24"/>
        </w:rPr>
        <w:t>Thanks to the amazing work of </w:t>
      </w:r>
      <w:r w:rsidRPr="009D33A7">
        <w:rPr>
          <w:b/>
          <w:bCs/>
          <w:i/>
          <w:iCs/>
          <w:color w:val="000000"/>
          <w:sz w:val="24"/>
          <w:szCs w:val="24"/>
          <w:bdr w:val="none" w:sz="0" w:space="0" w:color="auto" w:frame="1"/>
        </w:rPr>
        <w:t>Digital Services</w:t>
      </w:r>
      <w:r w:rsidRPr="009D33A7">
        <w:rPr>
          <w:i/>
          <w:iCs/>
          <w:color w:val="000000"/>
          <w:sz w:val="24"/>
          <w:szCs w:val="24"/>
          <w:bdr w:val="none" w:sz="0" w:space="0" w:color="auto" w:frame="1"/>
        </w:rPr>
        <w:t>, </w:t>
      </w:r>
      <w:r w:rsidRPr="009D33A7">
        <w:rPr>
          <w:i/>
          <w:iCs/>
          <w:color w:val="000000"/>
          <w:sz w:val="24"/>
          <w:szCs w:val="24"/>
        </w:rPr>
        <w:t>the following Special Collections items are now available via </w:t>
      </w:r>
      <w:hyperlink r:id="rId25" w:tooltip="Original URL: https://47h6dyvab.cc.rs6.net/tn.jsp?f=001BSfivfd1czP2eIuKpxz13rAABSzucAHGzw5-mk3nrQFtvZZgO7oe2fbVJT1DVcJEzKDRtQfAWj4vKYySfu7llTrIBIj_le41c0z7k9zsX5ypUyjD1Nt5B-dpWLLpQ_eAgeM3735KPGPCN8s4sDJmY5CvXF31kwPFvrnSWDCiYDY=&amp;c=xjV9mVaWnVBYoYSW_dUjo0bIyCAwNC" w:history="1">
        <w:r w:rsidRPr="009D33A7">
          <w:rPr>
            <w:b/>
            <w:bCs/>
            <w:i/>
            <w:iCs/>
            <w:color w:val="C03E30"/>
            <w:sz w:val="24"/>
            <w:szCs w:val="24"/>
            <w:u w:val="single"/>
            <w:bdr w:val="none" w:sz="0" w:space="0" w:color="auto" w:frame="1"/>
          </w:rPr>
          <w:t>Digital Commonwealth</w:t>
        </w:r>
      </w:hyperlink>
      <w:r w:rsidRPr="009D33A7">
        <w:rPr>
          <w:i/>
          <w:iCs/>
          <w:color w:val="000000"/>
          <w:sz w:val="24"/>
          <w:szCs w:val="24"/>
        </w:rPr>
        <w:t>:</w:t>
      </w:r>
    </w:p>
    <w:p w14:paraId="50D1A372" w14:textId="77777777" w:rsidR="00F56431" w:rsidRPr="009D33A7" w:rsidRDefault="00F56431" w:rsidP="00F56431">
      <w:pPr>
        <w:shd w:val="clear" w:color="auto" w:fill="FFFFFF"/>
        <w:rPr>
          <w:color w:val="000000"/>
          <w:sz w:val="24"/>
          <w:szCs w:val="24"/>
        </w:rPr>
      </w:pPr>
    </w:p>
    <w:p w14:paraId="15783B03" w14:textId="77777777" w:rsidR="00F56431" w:rsidRPr="009D33A7" w:rsidRDefault="00FF3EEF" w:rsidP="00F56431">
      <w:pPr>
        <w:widowControl/>
        <w:numPr>
          <w:ilvl w:val="0"/>
          <w:numId w:val="8"/>
        </w:numPr>
        <w:shd w:val="clear" w:color="auto" w:fill="FFFFFF"/>
        <w:autoSpaceDE/>
        <w:autoSpaceDN/>
        <w:adjustRightInd/>
        <w:ind w:left="1320"/>
        <w:rPr>
          <w:color w:val="000000"/>
          <w:sz w:val="24"/>
          <w:szCs w:val="24"/>
        </w:rPr>
      </w:pPr>
      <w:hyperlink r:id="rId26" w:tooltip="Original URL: https://47h6dyvab.cc.rs6.net/tn.jsp?f=001BSfivfd1czP2eIuKpxz13rAABSzucAHGzw5-mk3nrQFtvZZgO7oe2dbbph581zmM22f2uj7uL8NGZsP9BZYUEKHDViZrNiHW0GK_-A7iokdQjTi1PNMYr0a_EknXg8RSI52hsWo5fKJ43DyYVvMfBiVnOZbjEgGCm650KE6leGu6aJyELnR51amSh6xkOkJ6Cs3eaXrDf35am" w:history="1">
        <w:r w:rsidR="00F56431" w:rsidRPr="009D33A7">
          <w:rPr>
            <w:b/>
            <w:bCs/>
            <w:color w:val="C03E30"/>
            <w:sz w:val="24"/>
            <w:szCs w:val="24"/>
            <w:u w:val="single"/>
            <w:bdr w:val="none" w:sz="0" w:space="0" w:color="auto" w:frame="1"/>
          </w:rPr>
          <w:t>The Woman's Era</w:t>
        </w:r>
      </w:hyperlink>
      <w:r w:rsidR="00F56431" w:rsidRPr="009D33A7">
        <w:rPr>
          <w:color w:val="000000"/>
          <w:sz w:val="24"/>
          <w:szCs w:val="24"/>
        </w:rPr>
        <w:t>: The Woman’s Era, published in Boston, is often cited as the first magazine in America written, edited, and published by Black women for Black women. A digitized copy of the microfilm was available previously, but after Conservation Officer </w:t>
      </w:r>
      <w:r w:rsidR="00F56431" w:rsidRPr="009D33A7">
        <w:rPr>
          <w:b/>
          <w:bCs/>
          <w:color w:val="000000"/>
          <w:sz w:val="24"/>
          <w:szCs w:val="24"/>
          <w:bdr w:val="none" w:sz="0" w:space="0" w:color="auto" w:frame="1"/>
        </w:rPr>
        <w:t>Mary French</w:t>
      </w:r>
      <w:r w:rsidR="00F56431" w:rsidRPr="009D33A7">
        <w:rPr>
          <w:color w:val="000000"/>
          <w:sz w:val="24"/>
          <w:szCs w:val="24"/>
        </w:rPr>
        <w:t> completed extensive treatment of the originals, they are now scanned and much easier to read! </w:t>
      </w:r>
    </w:p>
    <w:p w14:paraId="407C9976" w14:textId="77777777" w:rsidR="00F56431" w:rsidRPr="009D33A7" w:rsidRDefault="00F56431" w:rsidP="00F56431">
      <w:pPr>
        <w:widowControl/>
        <w:numPr>
          <w:ilvl w:val="0"/>
          <w:numId w:val="8"/>
        </w:numPr>
        <w:shd w:val="clear" w:color="auto" w:fill="FFFFFF"/>
        <w:autoSpaceDE/>
        <w:autoSpaceDN/>
        <w:adjustRightInd/>
        <w:ind w:left="1320"/>
        <w:rPr>
          <w:color w:val="000000"/>
          <w:sz w:val="24"/>
          <w:szCs w:val="24"/>
        </w:rPr>
      </w:pPr>
      <w:r w:rsidRPr="009D33A7">
        <w:rPr>
          <w:color w:val="000000"/>
          <w:sz w:val="24"/>
          <w:szCs w:val="24"/>
        </w:rPr>
        <w:t>12 medieval manuscripts, including </w:t>
      </w:r>
      <w:hyperlink r:id="rId27" w:tooltip="Original URL: https://47h6dyvab.cc.rs6.net/tn.jsp?f=001BSfivfd1czP2eIuKpxz13rAABSzucAHGzw5-mk3nrQFtvZZgO7oe2dbbph581zmMi_apH_msIw3gfSfluVzE3y_a78sYFc7h_aHraAHEffKQcsnTQzjZcbUHdgzCdthXoBK6v9_o9OrClostXDcUVaHBFfmYL6S70E5bwFhD4xege_7hnDURWrj7q1CR_EQSmceozKluDylSz" w:history="1">
        <w:r w:rsidRPr="009D33A7">
          <w:rPr>
            <w:b/>
            <w:bCs/>
            <w:color w:val="C03E30"/>
            <w:sz w:val="24"/>
            <w:szCs w:val="24"/>
            <w:u w:val="single"/>
            <w:bdr w:val="none" w:sz="0" w:space="0" w:color="auto" w:frame="1"/>
          </w:rPr>
          <w:t xml:space="preserve">MS q Med.131. Book of </w:t>
        </w:r>
        <w:proofErr w:type="gramStart"/>
        <w:r w:rsidRPr="009D33A7">
          <w:rPr>
            <w:b/>
            <w:bCs/>
            <w:color w:val="C03E30"/>
            <w:sz w:val="24"/>
            <w:szCs w:val="24"/>
            <w:u w:val="single"/>
            <w:bdr w:val="none" w:sz="0" w:space="0" w:color="auto" w:frame="1"/>
          </w:rPr>
          <w:t>hours :</w:t>
        </w:r>
        <w:proofErr w:type="gramEnd"/>
        <w:r w:rsidRPr="009D33A7">
          <w:rPr>
            <w:b/>
            <w:bCs/>
            <w:color w:val="C03E30"/>
            <w:sz w:val="24"/>
            <w:szCs w:val="24"/>
            <w:u w:val="single"/>
            <w:bdr w:val="none" w:sz="0" w:space="0" w:color="auto" w:frame="1"/>
          </w:rPr>
          <w:t xml:space="preserve"> Franciscan use. Italy, 1300-1330</w:t>
        </w:r>
      </w:hyperlink>
      <w:r w:rsidRPr="009D33A7">
        <w:rPr>
          <w:color w:val="000000"/>
          <w:sz w:val="24"/>
          <w:szCs w:val="24"/>
        </w:rPr>
        <w:t>. Less than 4 inches tall, this very tiny book is one of the earliest surviving examples of an Italian book of hours in the world! It contains 15 full-page (but tiny!) illustrations depicting the Passion of Christ. </w:t>
      </w:r>
    </w:p>
    <w:p w14:paraId="071826A0" w14:textId="77777777" w:rsidR="00F56431" w:rsidRPr="009D33A7" w:rsidRDefault="00FF3EEF" w:rsidP="00F56431">
      <w:pPr>
        <w:widowControl/>
        <w:numPr>
          <w:ilvl w:val="0"/>
          <w:numId w:val="8"/>
        </w:numPr>
        <w:shd w:val="clear" w:color="auto" w:fill="FFFFFF"/>
        <w:autoSpaceDE/>
        <w:autoSpaceDN/>
        <w:adjustRightInd/>
        <w:ind w:left="1320"/>
        <w:rPr>
          <w:color w:val="000000"/>
          <w:sz w:val="24"/>
          <w:szCs w:val="24"/>
        </w:rPr>
      </w:pPr>
      <w:hyperlink r:id="rId28" w:tooltip="Original URL: https://47h6dyvab.cc.rs6.net/tn.jsp?f=001BSfivfd1czP2eIuKpxz13rAABSzucAHGzw5-mk3nrQFtvZZgO7oe2dbbph581zmMixp1nkDNkLablxNtWQMNqVdQZwuum6jtMkEUAzciC7HVBmkIGjTkP1LXtm_dF08-MUFf94BShk6Ligxybv2UsfQkAESpvhk6ECeSvMnhpGElHwTliTj5n93bhKdFFmjEcK3RUmus1A1wk" w:history="1">
        <w:r w:rsidR="00F56431" w:rsidRPr="009D33A7">
          <w:rPr>
            <w:b/>
            <w:bCs/>
            <w:color w:val="C03E30"/>
            <w:sz w:val="24"/>
            <w:szCs w:val="24"/>
            <w:u w:val="single"/>
            <w:bdr w:val="none" w:sz="0" w:space="0" w:color="auto" w:frame="1"/>
          </w:rPr>
          <w:t>Bainbridge Bunting Photograph Collection</w:t>
        </w:r>
      </w:hyperlink>
      <w:r w:rsidR="00F56431" w:rsidRPr="009D33A7">
        <w:rPr>
          <w:color w:val="000000"/>
          <w:sz w:val="24"/>
          <w:szCs w:val="24"/>
        </w:rPr>
        <w:t>: Over 3,000 photographs of architecturally significant buildings in Boston's Back Bay, South End, and Fenway neighborhoods from 1930-1975 by architectural historian Bainbridge Bunting. Many of these photographs were taken for his 1967 book, </w:t>
      </w:r>
      <w:hyperlink r:id="rId29" w:tooltip="Original URL: https://47h6dyvab.cc.rs6.net/tn.jsp?f=001BSfivfd1czP2eIuKpxz13rAABSzucAHGzw5-mk3nrQFtvZZgO7oe2dbbph581zmMyLDhwVdoor7chPL2hEUKwJF6fbPxeTYmiUG_lYTgx8M-X99rrj84Zn8VS0nDaEIwgapoEOtpJDpFWfIC_igbYHjBJDC_mc_dc1-scEy7ZDC_q3lpetnau0v3FUSYl_ib&amp;c=xjV9mVaWnV" w:history="1">
        <w:r w:rsidR="00F56431" w:rsidRPr="009D33A7">
          <w:rPr>
            <w:b/>
            <w:bCs/>
            <w:i/>
            <w:iCs/>
            <w:color w:val="C03E30"/>
            <w:sz w:val="24"/>
            <w:szCs w:val="24"/>
            <w:u w:val="single"/>
            <w:bdr w:val="none" w:sz="0" w:space="0" w:color="auto" w:frame="1"/>
          </w:rPr>
          <w:t>Houses of Boston's Back Bay: An Architectural History</w:t>
        </w:r>
      </w:hyperlink>
      <w:r w:rsidR="00F56431" w:rsidRPr="009D33A7">
        <w:rPr>
          <w:i/>
          <w:iCs/>
          <w:color w:val="000000"/>
          <w:sz w:val="24"/>
          <w:szCs w:val="24"/>
          <w:bdr w:val="none" w:sz="0" w:space="0" w:color="auto" w:frame="1"/>
        </w:rPr>
        <w:t>.</w:t>
      </w:r>
    </w:p>
    <w:p w14:paraId="448E8B09" w14:textId="77777777" w:rsidR="00F56431" w:rsidRPr="009D33A7" w:rsidRDefault="00FF3EEF" w:rsidP="00F56431">
      <w:pPr>
        <w:widowControl/>
        <w:numPr>
          <w:ilvl w:val="0"/>
          <w:numId w:val="8"/>
        </w:numPr>
        <w:shd w:val="clear" w:color="auto" w:fill="FFFFFF"/>
        <w:autoSpaceDE/>
        <w:autoSpaceDN/>
        <w:adjustRightInd/>
        <w:ind w:left="1320"/>
        <w:rPr>
          <w:color w:val="000000"/>
          <w:sz w:val="24"/>
          <w:szCs w:val="24"/>
        </w:rPr>
      </w:pPr>
      <w:hyperlink r:id="rId30" w:tooltip="Original URL: https://47h6dyvab.cc.rs6.net/tn.jsp?f=001BSfivfd1czP2eIuKpxz13rAABSzucAHGzw5-mk3nrQFtvZZgO7oe2dbbph581zmMMKN1F6GVhOIiIod5yQZIrhyTFzYX9yn4QJ7VcRecwTDo0sFYzjB2MgJ7YePrBSkKegM0Yn1LwG7S1dDUhop9bE8pRUX-5Q7kKs8hB3nzm_dYc2GUtmHAXLeogwyvKxqbvN15F6jjUWCMH" w:history="1">
        <w:r w:rsidR="00F56431" w:rsidRPr="009D33A7">
          <w:rPr>
            <w:b/>
            <w:bCs/>
            <w:color w:val="C03E30"/>
            <w:sz w:val="24"/>
            <w:szCs w:val="24"/>
            <w:u w:val="single"/>
            <w:bdr w:val="none" w:sz="0" w:space="0" w:color="auto" w:frame="1"/>
          </w:rPr>
          <w:t>Boston Elevated Railway Company Poster Collection</w:t>
        </w:r>
      </w:hyperlink>
      <w:r w:rsidR="00F56431" w:rsidRPr="009D33A7">
        <w:rPr>
          <w:color w:val="000000"/>
          <w:sz w:val="24"/>
          <w:szCs w:val="24"/>
        </w:rPr>
        <w:t>: 23 posters from 1922-1947 by the Boston Elevated Railway Company encouraging ridership on their bus, elevated railway, streetcar, and subway lines. They include some advertisements for various destinations across the lines, including a </w:t>
      </w:r>
      <w:hyperlink r:id="rId31" w:tooltip="Original URL: https://47h6dyvab.cc.rs6.net/tn.jsp?f=001BSfivfd1czP2eIuKpxz13rAABSzucAHGzw5-mk3nrQFtvZZgO7oe2dbbph581zmMeoHzR8AAUpKelfCDFYkOWALQoBvK3fUxxtuLlS8L0lEFcB9HxSofE7UrL8xXsfyUf6uPJrFK_-pTplr8_SCSWUkSxFSqZNRhrZ_Vf0n6f88YNZUECyEt6qeA3nD_xcvbKTeMBLljGhvlW" w:history="1">
        <w:r w:rsidR="00F56431" w:rsidRPr="009D33A7">
          <w:rPr>
            <w:b/>
            <w:bCs/>
            <w:color w:val="C03E30"/>
            <w:sz w:val="24"/>
            <w:szCs w:val="24"/>
            <w:u w:val="single"/>
            <w:bdr w:val="none" w:sz="0" w:space="0" w:color="auto" w:frame="1"/>
          </w:rPr>
          <w:t>poster about visiting the Central Library</w:t>
        </w:r>
      </w:hyperlink>
      <w:r w:rsidR="00F56431" w:rsidRPr="009D33A7">
        <w:rPr>
          <w:color w:val="000000"/>
          <w:sz w:val="24"/>
          <w:szCs w:val="24"/>
        </w:rPr>
        <w:t>! </w:t>
      </w:r>
    </w:p>
    <w:p w14:paraId="2B78B9FA" w14:textId="77777777" w:rsidR="00F56431" w:rsidRPr="009D33A7" w:rsidRDefault="00F56431" w:rsidP="00F56431">
      <w:pPr>
        <w:widowControl/>
        <w:numPr>
          <w:ilvl w:val="0"/>
          <w:numId w:val="8"/>
        </w:numPr>
        <w:shd w:val="clear" w:color="auto" w:fill="FFFFFF"/>
        <w:autoSpaceDE/>
        <w:autoSpaceDN/>
        <w:adjustRightInd/>
        <w:ind w:left="1320"/>
        <w:rPr>
          <w:color w:val="000000"/>
          <w:sz w:val="24"/>
          <w:szCs w:val="24"/>
        </w:rPr>
      </w:pPr>
      <w:r w:rsidRPr="009D33A7">
        <w:rPr>
          <w:color w:val="000000"/>
          <w:sz w:val="24"/>
          <w:szCs w:val="24"/>
        </w:rPr>
        <w:lastRenderedPageBreak/>
        <w:t>An additional 29 annotated scores by former BSO director Serge Koussevitzky in the </w:t>
      </w:r>
      <w:hyperlink r:id="rId32" w:tooltip="Original URL: https://47h6dyvab.cc.rs6.net/tn.jsp?f=001BSfivfd1czP2eIuKpxz13rAABSzucAHGzw5-mk3nrQFtvZZgO7oe2apL2utAHuF66HR2DzcBPjU-3s-pyrCQcxy9n2DhJM7a4aOsSD9ZuNCbqIHlmeq0CYe2JZEHWmMee0IsL6qvWWMq2crUqacCg_CqrhXn1VK5jh5sEAYpEBPAo88Bq69rk9vH-EQ-DSaF6FljwQPn9Cz6y" w:history="1">
        <w:r w:rsidRPr="009D33A7">
          <w:rPr>
            <w:b/>
            <w:bCs/>
            <w:color w:val="C03E30"/>
            <w:sz w:val="24"/>
            <w:szCs w:val="24"/>
            <w:u w:val="single"/>
            <w:bdr w:val="none" w:sz="0" w:space="0" w:color="auto" w:frame="1"/>
          </w:rPr>
          <w:t>Serge Koussevitzky Collection</w:t>
        </w:r>
      </w:hyperlink>
      <w:r w:rsidRPr="009D33A7">
        <w:rPr>
          <w:color w:val="000000"/>
          <w:sz w:val="24"/>
          <w:szCs w:val="24"/>
        </w:rPr>
        <w:t>. </w:t>
      </w:r>
    </w:p>
    <w:p w14:paraId="51838044" w14:textId="77777777" w:rsidR="00F56431" w:rsidRPr="009D33A7" w:rsidRDefault="00F56431" w:rsidP="00F56431">
      <w:pPr>
        <w:rPr>
          <w:sz w:val="24"/>
          <w:szCs w:val="24"/>
        </w:rPr>
      </w:pPr>
    </w:p>
    <w:p w14:paraId="3CDC7F61" w14:textId="77777777" w:rsidR="00F56431" w:rsidRDefault="00F56431" w:rsidP="00F56431">
      <w:pPr>
        <w:rPr>
          <w:sz w:val="24"/>
          <w:szCs w:val="24"/>
        </w:rPr>
      </w:pPr>
    </w:p>
    <w:p w14:paraId="720F7B6F" w14:textId="77777777" w:rsidR="00F56431" w:rsidRPr="004D567E" w:rsidRDefault="00F56431" w:rsidP="00F56431">
      <w:pPr>
        <w:rPr>
          <w:b/>
          <w:bCs/>
          <w:caps/>
          <w:sz w:val="24"/>
          <w:szCs w:val="24"/>
        </w:rPr>
      </w:pPr>
      <w:r w:rsidRPr="004D567E">
        <w:rPr>
          <w:b/>
          <w:bCs/>
          <w:caps/>
          <w:sz w:val="24"/>
          <w:szCs w:val="24"/>
        </w:rPr>
        <w:t>Quarterly Report from the Massachusetts Center for the Book</w:t>
      </w:r>
    </w:p>
    <w:p w14:paraId="56FF514D" w14:textId="77777777" w:rsidR="00F56431" w:rsidRDefault="00F56431" w:rsidP="00F56431">
      <w:pPr>
        <w:rPr>
          <w:sz w:val="24"/>
          <w:szCs w:val="24"/>
        </w:rPr>
      </w:pPr>
    </w:p>
    <w:p w14:paraId="1BDEDA1B" w14:textId="77777777" w:rsidR="00F56431" w:rsidRDefault="00F56431" w:rsidP="00F56431">
      <w:pPr>
        <w:rPr>
          <w:sz w:val="24"/>
          <w:szCs w:val="24"/>
        </w:rPr>
      </w:pPr>
      <w:r>
        <w:rPr>
          <w:sz w:val="24"/>
          <w:szCs w:val="24"/>
        </w:rPr>
        <w:t>Courtney Andree, Executive Director presented the following report to the Board.</w:t>
      </w:r>
    </w:p>
    <w:p w14:paraId="4F61FD33" w14:textId="77777777" w:rsidR="00F56431" w:rsidRDefault="00F56431" w:rsidP="00F56431">
      <w:pPr>
        <w:rPr>
          <w:sz w:val="24"/>
          <w:szCs w:val="24"/>
        </w:rPr>
      </w:pPr>
    </w:p>
    <w:p w14:paraId="7D3B5AA0" w14:textId="77777777" w:rsidR="00F56431" w:rsidRDefault="00F56431" w:rsidP="00F56431">
      <w:pPr>
        <w:pStyle w:val="BodyText"/>
        <w:ind w:right="228"/>
      </w:pPr>
      <w:r w:rsidRPr="007E0195">
        <w:t xml:space="preserve">The Massachusetts Center for the Book’s strategic planning process will </w:t>
      </w:r>
      <w:proofErr w:type="gramStart"/>
      <w:r w:rsidRPr="007E0195">
        <w:t>draw to a close</w:t>
      </w:r>
      <w:proofErr w:type="gramEnd"/>
      <w:r w:rsidRPr="007E0195">
        <w:t xml:space="preserve"> in the coming weeks, and we look forward to sharing this new plan with stakeholders, partners, and members of the library, literary, and literacy communities. We are eager to roll up our sleeves and start on the implementation process, taking concrete steps to build capacity and visibility; strengthen our programs; work</w:t>
      </w:r>
      <w:r w:rsidRPr="007E0195">
        <w:rPr>
          <w:spacing w:val="-1"/>
        </w:rPr>
        <w:t xml:space="preserve"> </w:t>
      </w:r>
      <w:r w:rsidRPr="007E0195">
        <w:t>to</w:t>
      </w:r>
      <w:r w:rsidRPr="007E0195">
        <w:rPr>
          <w:spacing w:val="-4"/>
        </w:rPr>
        <w:t xml:space="preserve"> </w:t>
      </w:r>
      <w:r w:rsidRPr="007E0195">
        <w:t>direct resources</w:t>
      </w:r>
      <w:r w:rsidRPr="007E0195">
        <w:rPr>
          <w:spacing w:val="-1"/>
        </w:rPr>
        <w:t xml:space="preserve"> </w:t>
      </w:r>
      <w:r w:rsidRPr="007E0195">
        <w:t>where</w:t>
      </w:r>
      <w:r w:rsidRPr="007E0195">
        <w:rPr>
          <w:spacing w:val="-3"/>
        </w:rPr>
        <w:t xml:space="preserve"> </w:t>
      </w:r>
      <w:r w:rsidRPr="007E0195">
        <w:t>they</w:t>
      </w:r>
      <w:r w:rsidRPr="007E0195">
        <w:rPr>
          <w:spacing w:val="-4"/>
        </w:rPr>
        <w:t xml:space="preserve"> </w:t>
      </w:r>
      <w:r w:rsidRPr="007E0195">
        <w:t>are</w:t>
      </w:r>
      <w:r w:rsidRPr="007E0195">
        <w:rPr>
          <w:spacing w:val="-1"/>
        </w:rPr>
        <w:t xml:space="preserve"> </w:t>
      </w:r>
      <w:r w:rsidRPr="007E0195">
        <w:t>needed</w:t>
      </w:r>
      <w:r w:rsidRPr="007E0195">
        <w:rPr>
          <w:spacing w:val="-4"/>
        </w:rPr>
        <w:t xml:space="preserve"> </w:t>
      </w:r>
      <w:r w:rsidRPr="007E0195">
        <w:t>the</w:t>
      </w:r>
      <w:r w:rsidRPr="007E0195">
        <w:rPr>
          <w:spacing w:val="-3"/>
        </w:rPr>
        <w:t xml:space="preserve"> </w:t>
      </w:r>
      <w:r w:rsidRPr="007E0195">
        <w:t>most; and</w:t>
      </w:r>
      <w:r w:rsidRPr="007E0195">
        <w:rPr>
          <w:spacing w:val="-1"/>
        </w:rPr>
        <w:t xml:space="preserve"> </w:t>
      </w:r>
      <w:r w:rsidRPr="007E0195">
        <w:t>build</w:t>
      </w:r>
      <w:r w:rsidRPr="007E0195">
        <w:rPr>
          <w:spacing w:val="-4"/>
        </w:rPr>
        <w:t xml:space="preserve"> </w:t>
      </w:r>
      <w:r w:rsidRPr="007E0195">
        <w:t>stronger</w:t>
      </w:r>
      <w:r w:rsidRPr="007E0195">
        <w:rPr>
          <w:spacing w:val="-3"/>
        </w:rPr>
        <w:t xml:space="preserve"> </w:t>
      </w:r>
      <w:r w:rsidRPr="007E0195">
        <w:t>ties</w:t>
      </w:r>
      <w:r w:rsidRPr="007E0195">
        <w:rPr>
          <w:spacing w:val="-1"/>
        </w:rPr>
        <w:t xml:space="preserve"> </w:t>
      </w:r>
      <w:r w:rsidRPr="007E0195">
        <w:t>and</w:t>
      </w:r>
      <w:r w:rsidRPr="007E0195">
        <w:rPr>
          <w:spacing w:val="-1"/>
        </w:rPr>
        <w:t xml:space="preserve"> </w:t>
      </w:r>
      <w:r w:rsidRPr="007E0195">
        <w:t>partnerships</w:t>
      </w:r>
      <w:r w:rsidRPr="007E0195">
        <w:rPr>
          <w:spacing w:val="-3"/>
        </w:rPr>
        <w:t xml:space="preserve"> </w:t>
      </w:r>
      <w:r w:rsidRPr="007E0195">
        <w:t>that</w:t>
      </w:r>
      <w:r w:rsidRPr="007E0195">
        <w:rPr>
          <w:spacing w:val="-1"/>
        </w:rPr>
        <w:t xml:space="preserve"> </w:t>
      </w:r>
      <w:r w:rsidRPr="007E0195">
        <w:t>are representative of the cultural, linguistic, and socioeconomic diversity of the Commonwealth. With input from across the state,</w:t>
      </w:r>
      <w:r w:rsidRPr="007E0195">
        <w:rPr>
          <w:spacing w:val="-3"/>
        </w:rPr>
        <w:t xml:space="preserve"> </w:t>
      </w:r>
      <w:r w:rsidRPr="007E0195">
        <w:t>including survey responses</w:t>
      </w:r>
      <w:r w:rsidRPr="007E0195">
        <w:rPr>
          <w:spacing w:val="-2"/>
        </w:rPr>
        <w:t xml:space="preserve"> </w:t>
      </w:r>
      <w:r w:rsidRPr="007E0195">
        <w:t>from</w:t>
      </w:r>
      <w:r w:rsidRPr="007E0195">
        <w:rPr>
          <w:spacing w:val="-2"/>
        </w:rPr>
        <w:t xml:space="preserve"> </w:t>
      </w:r>
      <w:r w:rsidRPr="007E0195">
        <w:t>136 stakeholders</w:t>
      </w:r>
      <w:r w:rsidRPr="007E0195">
        <w:rPr>
          <w:spacing w:val="-2"/>
        </w:rPr>
        <w:t xml:space="preserve"> </w:t>
      </w:r>
      <w:r w:rsidRPr="007E0195">
        <w:t>and 553 community</w:t>
      </w:r>
      <w:r w:rsidRPr="007E0195">
        <w:rPr>
          <w:spacing w:val="-3"/>
        </w:rPr>
        <w:t xml:space="preserve"> </w:t>
      </w:r>
      <w:r w:rsidRPr="007E0195">
        <w:t>members,</w:t>
      </w:r>
      <w:r w:rsidRPr="007E0195">
        <w:rPr>
          <w:spacing w:val="-3"/>
        </w:rPr>
        <w:t xml:space="preserve"> </w:t>
      </w:r>
      <w:r w:rsidRPr="007E0195">
        <w:t>a focus</w:t>
      </w:r>
      <w:r w:rsidRPr="007E0195">
        <w:rPr>
          <w:spacing w:val="-2"/>
        </w:rPr>
        <w:t xml:space="preserve"> </w:t>
      </w:r>
      <w:r w:rsidRPr="007E0195">
        <w:t>session with Gateway</w:t>
      </w:r>
      <w:r w:rsidRPr="007E0195">
        <w:rPr>
          <w:spacing w:val="-3"/>
        </w:rPr>
        <w:t xml:space="preserve"> </w:t>
      </w:r>
      <w:r w:rsidRPr="007E0195">
        <w:t>City</w:t>
      </w:r>
      <w:r w:rsidRPr="007E0195">
        <w:rPr>
          <w:spacing w:val="-3"/>
        </w:rPr>
        <w:t xml:space="preserve"> </w:t>
      </w:r>
      <w:r w:rsidRPr="007E0195">
        <w:t>libraries, and direct</w:t>
      </w:r>
      <w:r w:rsidRPr="007E0195">
        <w:rPr>
          <w:spacing w:val="-2"/>
        </w:rPr>
        <w:t xml:space="preserve"> </w:t>
      </w:r>
      <w:r w:rsidRPr="007E0195">
        <w:t>input from a dozen</w:t>
      </w:r>
      <w:r w:rsidRPr="007E0195">
        <w:rPr>
          <w:spacing w:val="-3"/>
        </w:rPr>
        <w:t xml:space="preserve"> </w:t>
      </w:r>
      <w:r w:rsidRPr="007E0195">
        <w:t>interviews, as well</w:t>
      </w:r>
      <w:r w:rsidRPr="007E0195">
        <w:rPr>
          <w:spacing w:val="-2"/>
        </w:rPr>
        <w:t xml:space="preserve"> </w:t>
      </w:r>
      <w:r w:rsidRPr="007E0195">
        <w:t>as our board retreat in April, we have developed an approach that we believe will guide us as we enhance our programs</w:t>
      </w:r>
      <w:r w:rsidRPr="007E0195">
        <w:rPr>
          <w:spacing w:val="-1"/>
        </w:rPr>
        <w:t xml:space="preserve"> </w:t>
      </w:r>
      <w:r w:rsidRPr="007E0195">
        <w:t>and</w:t>
      </w:r>
      <w:r w:rsidRPr="007E0195">
        <w:rPr>
          <w:spacing w:val="-4"/>
        </w:rPr>
        <w:t xml:space="preserve"> </w:t>
      </w:r>
      <w:r w:rsidRPr="007E0195">
        <w:t>services</w:t>
      </w:r>
      <w:r w:rsidRPr="007E0195">
        <w:rPr>
          <w:spacing w:val="-3"/>
        </w:rPr>
        <w:t xml:space="preserve"> </w:t>
      </w:r>
      <w:r w:rsidRPr="007E0195">
        <w:t>and</w:t>
      </w:r>
      <w:r w:rsidRPr="007E0195">
        <w:rPr>
          <w:spacing w:val="-4"/>
        </w:rPr>
        <w:t xml:space="preserve"> </w:t>
      </w:r>
      <w:r w:rsidRPr="007E0195">
        <w:t>improve</w:t>
      </w:r>
      <w:r w:rsidRPr="007E0195">
        <w:rPr>
          <w:spacing w:val="-1"/>
        </w:rPr>
        <w:t xml:space="preserve"> </w:t>
      </w:r>
      <w:r w:rsidRPr="007E0195">
        <w:t>our overall</w:t>
      </w:r>
      <w:r w:rsidRPr="007E0195">
        <w:rPr>
          <w:spacing w:val="-3"/>
        </w:rPr>
        <w:t xml:space="preserve"> </w:t>
      </w:r>
      <w:r w:rsidRPr="007E0195">
        <w:t>effectiveness</w:t>
      </w:r>
      <w:r w:rsidRPr="007E0195">
        <w:rPr>
          <w:spacing w:val="-3"/>
        </w:rPr>
        <w:t xml:space="preserve"> </w:t>
      </w:r>
      <w:r w:rsidRPr="007E0195">
        <w:t>to</w:t>
      </w:r>
      <w:r w:rsidRPr="007E0195">
        <w:rPr>
          <w:spacing w:val="-1"/>
        </w:rPr>
        <w:t xml:space="preserve"> </w:t>
      </w:r>
      <w:r w:rsidRPr="007E0195">
        <w:t>better serve</w:t>
      </w:r>
      <w:r w:rsidRPr="007E0195">
        <w:rPr>
          <w:spacing w:val="-3"/>
        </w:rPr>
        <w:t xml:space="preserve"> </w:t>
      </w:r>
      <w:r w:rsidRPr="007E0195">
        <w:t>the</w:t>
      </w:r>
      <w:r w:rsidRPr="007E0195">
        <w:rPr>
          <w:spacing w:val="-3"/>
        </w:rPr>
        <w:t xml:space="preserve"> </w:t>
      </w:r>
      <w:r w:rsidRPr="007E0195">
        <w:t>people</w:t>
      </w:r>
      <w:r w:rsidRPr="007E0195">
        <w:rPr>
          <w:spacing w:val="-1"/>
        </w:rPr>
        <w:t xml:space="preserve"> </w:t>
      </w:r>
      <w:r w:rsidRPr="007E0195">
        <w:t>of Massachusetts.</w:t>
      </w:r>
    </w:p>
    <w:p w14:paraId="6910A8CE" w14:textId="77777777" w:rsidR="00F56431" w:rsidRPr="007E0195" w:rsidRDefault="00F56431" w:rsidP="00F56431">
      <w:pPr>
        <w:pStyle w:val="BodyText"/>
        <w:spacing w:after="0"/>
        <w:ind w:right="228"/>
      </w:pPr>
    </w:p>
    <w:p w14:paraId="3F28CA44" w14:textId="77777777" w:rsidR="00F56431" w:rsidRPr="007E0195" w:rsidRDefault="00F56431" w:rsidP="00F56431">
      <w:pPr>
        <w:spacing w:line="252" w:lineRule="exact"/>
        <w:rPr>
          <w:b/>
          <w:sz w:val="24"/>
          <w:szCs w:val="24"/>
        </w:rPr>
      </w:pPr>
      <w:r w:rsidRPr="007E0195">
        <w:rPr>
          <w:b/>
          <w:sz w:val="24"/>
          <w:szCs w:val="24"/>
        </w:rPr>
        <w:t>Letters</w:t>
      </w:r>
      <w:r w:rsidRPr="007E0195">
        <w:rPr>
          <w:b/>
          <w:spacing w:val="-5"/>
          <w:sz w:val="24"/>
          <w:szCs w:val="24"/>
        </w:rPr>
        <w:t xml:space="preserve"> </w:t>
      </w:r>
      <w:r w:rsidRPr="007E0195">
        <w:rPr>
          <w:b/>
          <w:sz w:val="24"/>
          <w:szCs w:val="24"/>
        </w:rPr>
        <w:t>About</w:t>
      </w:r>
      <w:r w:rsidRPr="007E0195">
        <w:rPr>
          <w:b/>
          <w:spacing w:val="-3"/>
          <w:sz w:val="24"/>
          <w:szCs w:val="24"/>
        </w:rPr>
        <w:t xml:space="preserve"> </w:t>
      </w:r>
      <w:r w:rsidRPr="007E0195">
        <w:rPr>
          <w:b/>
          <w:spacing w:val="-2"/>
          <w:sz w:val="24"/>
          <w:szCs w:val="24"/>
        </w:rPr>
        <w:t>Literature</w:t>
      </w:r>
    </w:p>
    <w:p w14:paraId="1AE46DF8" w14:textId="77777777" w:rsidR="00F56431" w:rsidRPr="007E0195" w:rsidRDefault="00F56431" w:rsidP="00F56431">
      <w:pPr>
        <w:pStyle w:val="BodyText"/>
        <w:spacing w:after="0"/>
        <w:ind w:right="228"/>
      </w:pPr>
      <w:r w:rsidRPr="007E0195">
        <w:t xml:space="preserve">Letters About Literature returned to the Massachusetts State House on May 21 to celebrate the achievements of 30 student writers. </w:t>
      </w:r>
      <w:r w:rsidRPr="007E0195">
        <w:rPr>
          <w:i/>
        </w:rPr>
        <w:t>New York Times-</w:t>
      </w:r>
      <w:r w:rsidRPr="007E0195">
        <w:t>bestselling author Lynda Mullaly Hunt offered words</w:t>
      </w:r>
      <w:r w:rsidRPr="007E0195">
        <w:rPr>
          <w:spacing w:val="-2"/>
        </w:rPr>
        <w:t xml:space="preserve"> </w:t>
      </w:r>
      <w:r w:rsidRPr="007E0195">
        <w:t>of</w:t>
      </w:r>
      <w:r w:rsidRPr="007E0195">
        <w:rPr>
          <w:spacing w:val="-1"/>
        </w:rPr>
        <w:t xml:space="preserve"> </w:t>
      </w:r>
      <w:r w:rsidRPr="007E0195">
        <w:t>encouragement</w:t>
      </w:r>
      <w:r w:rsidRPr="007E0195">
        <w:rPr>
          <w:spacing w:val="-1"/>
        </w:rPr>
        <w:t xml:space="preserve"> </w:t>
      </w:r>
      <w:r w:rsidRPr="007E0195">
        <w:t>to</w:t>
      </w:r>
      <w:r w:rsidRPr="007E0195">
        <w:rPr>
          <w:spacing w:val="-5"/>
        </w:rPr>
        <w:t xml:space="preserve"> </w:t>
      </w:r>
      <w:r w:rsidRPr="007E0195">
        <w:t>attendees and</w:t>
      </w:r>
      <w:r w:rsidRPr="007E0195">
        <w:rPr>
          <w:spacing w:val="-2"/>
        </w:rPr>
        <w:t xml:space="preserve"> </w:t>
      </w:r>
      <w:r w:rsidRPr="007E0195">
        <w:t>stuck</w:t>
      </w:r>
      <w:r w:rsidRPr="007E0195">
        <w:rPr>
          <w:spacing w:val="-5"/>
        </w:rPr>
        <w:t xml:space="preserve"> </w:t>
      </w:r>
      <w:r w:rsidRPr="007E0195">
        <w:t>around</w:t>
      </w:r>
      <w:r w:rsidRPr="007E0195">
        <w:rPr>
          <w:spacing w:val="-5"/>
        </w:rPr>
        <w:t xml:space="preserve"> </w:t>
      </w:r>
      <w:r w:rsidRPr="007E0195">
        <w:t>for</w:t>
      </w:r>
      <w:r w:rsidRPr="007E0195">
        <w:rPr>
          <w:spacing w:val="-4"/>
        </w:rPr>
        <w:t xml:space="preserve"> </w:t>
      </w:r>
      <w:r w:rsidRPr="007E0195">
        <w:t>a</w:t>
      </w:r>
      <w:r w:rsidRPr="007E0195">
        <w:rPr>
          <w:spacing w:val="-2"/>
        </w:rPr>
        <w:t xml:space="preserve"> </w:t>
      </w:r>
      <w:r w:rsidRPr="007E0195">
        <w:t>book</w:t>
      </w:r>
      <w:r w:rsidRPr="007E0195">
        <w:rPr>
          <w:spacing w:val="-5"/>
        </w:rPr>
        <w:t xml:space="preserve"> </w:t>
      </w:r>
      <w:r w:rsidRPr="007E0195">
        <w:t>signing</w:t>
      </w:r>
      <w:r w:rsidRPr="007E0195">
        <w:rPr>
          <w:spacing w:val="-5"/>
        </w:rPr>
        <w:t xml:space="preserve"> </w:t>
      </w:r>
      <w:r w:rsidRPr="007E0195">
        <w:t>following</w:t>
      </w:r>
      <w:r w:rsidRPr="007E0195">
        <w:rPr>
          <w:spacing w:val="-2"/>
        </w:rPr>
        <w:t xml:space="preserve"> </w:t>
      </w:r>
      <w:r w:rsidRPr="007E0195">
        <w:t>the</w:t>
      </w:r>
      <w:r w:rsidRPr="007E0195">
        <w:rPr>
          <w:spacing w:val="-4"/>
        </w:rPr>
        <w:t xml:space="preserve"> </w:t>
      </w:r>
      <w:r w:rsidRPr="007E0195">
        <w:t>program,</w:t>
      </w:r>
      <w:r w:rsidRPr="007E0195">
        <w:rPr>
          <w:spacing w:val="-2"/>
        </w:rPr>
        <w:t xml:space="preserve"> </w:t>
      </w:r>
      <w:r w:rsidRPr="007E0195">
        <w:t xml:space="preserve">and Representative Lindsay </w:t>
      </w:r>
      <w:proofErr w:type="spellStart"/>
      <w:r w:rsidRPr="007E0195">
        <w:t>Sabadosa</w:t>
      </w:r>
      <w:proofErr w:type="spellEnd"/>
      <w:r w:rsidRPr="007E0195">
        <w:t xml:space="preserve"> welcomed students</w:t>
      </w:r>
      <w:r w:rsidRPr="007E0195">
        <w:rPr>
          <w:spacing w:val="-2"/>
        </w:rPr>
        <w:t xml:space="preserve"> </w:t>
      </w:r>
      <w:r w:rsidRPr="007E0195">
        <w:t>to the State House. All in all, it was an</w:t>
      </w:r>
      <w:r w:rsidRPr="007E0195">
        <w:rPr>
          <w:spacing w:val="-3"/>
        </w:rPr>
        <w:t xml:space="preserve"> </w:t>
      </w:r>
      <w:r w:rsidRPr="007E0195">
        <w:t>inspiring program, with over 150 students, family members, legislators, librarians, teachers, and MBLC Commissioners in attendance.</w:t>
      </w:r>
    </w:p>
    <w:p w14:paraId="485B7FB6" w14:textId="77777777" w:rsidR="00F56431" w:rsidRPr="007E0195" w:rsidRDefault="00F56431" w:rsidP="00F56431">
      <w:pPr>
        <w:pStyle w:val="Heading1"/>
        <w:rPr>
          <w:rFonts w:ascii="Times New Roman" w:hAnsi="Times New Roman" w:cs="Times New Roman"/>
        </w:rPr>
      </w:pPr>
    </w:p>
    <w:p w14:paraId="793F40EE" w14:textId="77777777" w:rsidR="00F56431" w:rsidRPr="007E0195" w:rsidRDefault="00F56431" w:rsidP="00F56431">
      <w:pPr>
        <w:pStyle w:val="Heading1"/>
        <w:jc w:val="left"/>
        <w:rPr>
          <w:rFonts w:ascii="Times New Roman" w:hAnsi="Times New Roman" w:cs="Times New Roman"/>
          <w:b/>
          <w:bCs/>
        </w:rPr>
      </w:pPr>
      <w:r w:rsidRPr="007E0195">
        <w:rPr>
          <w:rFonts w:ascii="Times New Roman" w:hAnsi="Times New Roman" w:cs="Times New Roman"/>
          <w:b/>
          <w:bCs/>
        </w:rPr>
        <w:t>Reading</w:t>
      </w:r>
      <w:r w:rsidRPr="007E0195">
        <w:rPr>
          <w:rFonts w:ascii="Times New Roman" w:hAnsi="Times New Roman" w:cs="Times New Roman"/>
          <w:b/>
          <w:bCs/>
          <w:spacing w:val="-3"/>
        </w:rPr>
        <w:t xml:space="preserve"> </w:t>
      </w:r>
      <w:r w:rsidRPr="007E0195">
        <w:rPr>
          <w:rFonts w:ascii="Times New Roman" w:hAnsi="Times New Roman" w:cs="Times New Roman"/>
          <w:b/>
          <w:bCs/>
          <w:spacing w:val="-2"/>
        </w:rPr>
        <w:t>Challenge</w:t>
      </w:r>
    </w:p>
    <w:p w14:paraId="0AAAE62C" w14:textId="77777777" w:rsidR="00F56431" w:rsidRPr="007E0195" w:rsidRDefault="00F56431" w:rsidP="00F56431">
      <w:pPr>
        <w:pStyle w:val="BodyText"/>
        <w:spacing w:after="0"/>
        <w:ind w:right="228"/>
      </w:pPr>
      <w:r w:rsidRPr="007E0195">
        <w:t>We</w:t>
      </w:r>
      <w:r w:rsidRPr="007E0195">
        <w:rPr>
          <w:spacing w:val="-2"/>
        </w:rPr>
        <w:t xml:space="preserve"> </w:t>
      </w:r>
      <w:r w:rsidRPr="007E0195">
        <w:t>launched</w:t>
      </w:r>
      <w:r w:rsidRPr="007E0195">
        <w:rPr>
          <w:spacing w:val="-5"/>
        </w:rPr>
        <w:t xml:space="preserve"> </w:t>
      </w:r>
      <w:r w:rsidRPr="007E0195">
        <w:t>the</w:t>
      </w:r>
      <w:r w:rsidRPr="007E0195">
        <w:rPr>
          <w:spacing w:val="-2"/>
        </w:rPr>
        <w:t xml:space="preserve"> </w:t>
      </w:r>
      <w:r w:rsidRPr="007E0195">
        <w:t>2024</w:t>
      </w:r>
      <w:r w:rsidRPr="007E0195">
        <w:rPr>
          <w:spacing w:val="-2"/>
        </w:rPr>
        <w:t xml:space="preserve"> </w:t>
      </w:r>
      <w:r w:rsidRPr="007E0195">
        <w:t>Student</w:t>
      </w:r>
      <w:r w:rsidRPr="007E0195">
        <w:rPr>
          <w:spacing w:val="-1"/>
        </w:rPr>
        <w:t xml:space="preserve"> </w:t>
      </w:r>
      <w:r w:rsidRPr="007E0195">
        <w:t>Reading</w:t>
      </w:r>
      <w:r w:rsidRPr="007E0195">
        <w:rPr>
          <w:spacing w:val="-2"/>
        </w:rPr>
        <w:t xml:space="preserve"> </w:t>
      </w:r>
      <w:r w:rsidRPr="007E0195">
        <w:t>Challenge</w:t>
      </w:r>
      <w:r w:rsidRPr="007E0195">
        <w:rPr>
          <w:spacing w:val="-4"/>
        </w:rPr>
        <w:t xml:space="preserve"> </w:t>
      </w:r>
      <w:r w:rsidRPr="007E0195">
        <w:t>in</w:t>
      </w:r>
      <w:r w:rsidRPr="007E0195">
        <w:rPr>
          <w:spacing w:val="-2"/>
        </w:rPr>
        <w:t xml:space="preserve"> </w:t>
      </w:r>
      <w:r w:rsidRPr="007E0195">
        <w:t>June,</w:t>
      </w:r>
      <w:r w:rsidRPr="007E0195">
        <w:rPr>
          <w:spacing w:val="-2"/>
        </w:rPr>
        <w:t xml:space="preserve"> </w:t>
      </w:r>
      <w:r w:rsidRPr="007E0195">
        <w:t>which</w:t>
      </w:r>
      <w:r w:rsidRPr="007E0195">
        <w:rPr>
          <w:spacing w:val="-2"/>
        </w:rPr>
        <w:t xml:space="preserve"> </w:t>
      </w:r>
      <w:r w:rsidRPr="007E0195">
        <w:t>will</w:t>
      </w:r>
      <w:r w:rsidRPr="007E0195">
        <w:rPr>
          <w:spacing w:val="-4"/>
        </w:rPr>
        <w:t xml:space="preserve"> </w:t>
      </w:r>
      <w:r w:rsidRPr="007E0195">
        <w:t>run</w:t>
      </w:r>
      <w:r w:rsidRPr="007E0195">
        <w:rPr>
          <w:spacing w:val="-5"/>
        </w:rPr>
        <w:t xml:space="preserve"> </w:t>
      </w:r>
      <w:r w:rsidRPr="007E0195">
        <w:t>through</w:t>
      </w:r>
      <w:r w:rsidRPr="007E0195">
        <w:rPr>
          <w:spacing w:val="-5"/>
        </w:rPr>
        <w:t xml:space="preserve"> </w:t>
      </w:r>
      <w:r w:rsidRPr="007E0195">
        <w:t>May</w:t>
      </w:r>
      <w:r w:rsidRPr="007E0195">
        <w:rPr>
          <w:spacing w:val="-2"/>
        </w:rPr>
        <w:t xml:space="preserve"> </w:t>
      </w:r>
      <w:r w:rsidRPr="007E0195">
        <w:t>2025.</w:t>
      </w:r>
      <w:r w:rsidRPr="007E0195">
        <w:rPr>
          <w:spacing w:val="-2"/>
        </w:rPr>
        <w:t xml:space="preserve"> </w:t>
      </w:r>
      <w:r w:rsidRPr="007E0195">
        <w:t>This</w:t>
      </w:r>
      <w:r w:rsidRPr="007E0195">
        <w:rPr>
          <w:spacing w:val="-2"/>
        </w:rPr>
        <w:t xml:space="preserve"> </w:t>
      </w:r>
      <w:r w:rsidRPr="007E0195">
        <w:t xml:space="preserve">year, we have opened the program up so schools, public libraries, and bookstores can now partner with us directly. We have also added an option for parents to sign up and log monthly entries for their students. Everyone who submits a monthly entry will be entered into a drawing for middle grade and YA books (many of which are autographed!). So far, twenty-eight organizations have signed on as partners, with more expected to enroll in the coming weeks as targeted emails are deployed to Massachusetts booksellers, English teachers, and librarians, and current partners in the adult edition of the Reading </w:t>
      </w:r>
      <w:r w:rsidRPr="007E0195">
        <w:rPr>
          <w:spacing w:val="-2"/>
        </w:rPr>
        <w:t>Challenge.</w:t>
      </w:r>
    </w:p>
    <w:p w14:paraId="594CD543" w14:textId="77777777" w:rsidR="00F56431" w:rsidRDefault="00F56431" w:rsidP="00F56431">
      <w:pPr>
        <w:pStyle w:val="Heading1"/>
        <w:jc w:val="left"/>
        <w:rPr>
          <w:rFonts w:ascii="Times New Roman" w:hAnsi="Times New Roman" w:cs="Times New Roman"/>
          <w:b/>
          <w:bCs/>
        </w:rPr>
      </w:pPr>
    </w:p>
    <w:p w14:paraId="739E5CC7" w14:textId="77777777" w:rsidR="00F56431" w:rsidRPr="007E0195" w:rsidRDefault="00F56431" w:rsidP="00F56431">
      <w:pPr>
        <w:pStyle w:val="Heading1"/>
        <w:jc w:val="left"/>
        <w:rPr>
          <w:rFonts w:ascii="Times New Roman" w:hAnsi="Times New Roman" w:cs="Times New Roman"/>
          <w:b/>
          <w:bCs/>
        </w:rPr>
      </w:pPr>
      <w:r w:rsidRPr="007E0195">
        <w:rPr>
          <w:rFonts w:ascii="Times New Roman" w:hAnsi="Times New Roman" w:cs="Times New Roman"/>
          <w:b/>
          <w:bCs/>
        </w:rPr>
        <w:t>National</w:t>
      </w:r>
      <w:r w:rsidRPr="007E0195">
        <w:rPr>
          <w:rFonts w:ascii="Times New Roman" w:hAnsi="Times New Roman" w:cs="Times New Roman"/>
          <w:b/>
          <w:bCs/>
          <w:spacing w:val="-4"/>
        </w:rPr>
        <w:t xml:space="preserve"> </w:t>
      </w:r>
      <w:r w:rsidRPr="007E0195">
        <w:rPr>
          <w:rFonts w:ascii="Times New Roman" w:hAnsi="Times New Roman" w:cs="Times New Roman"/>
          <w:b/>
          <w:bCs/>
        </w:rPr>
        <w:t>Book</w:t>
      </w:r>
      <w:r w:rsidRPr="007E0195">
        <w:rPr>
          <w:rFonts w:ascii="Times New Roman" w:hAnsi="Times New Roman" w:cs="Times New Roman"/>
          <w:b/>
          <w:bCs/>
          <w:spacing w:val="-5"/>
        </w:rPr>
        <w:t xml:space="preserve"> </w:t>
      </w:r>
      <w:r w:rsidRPr="007E0195">
        <w:rPr>
          <w:rFonts w:ascii="Times New Roman" w:hAnsi="Times New Roman" w:cs="Times New Roman"/>
          <w:b/>
          <w:bCs/>
          <w:spacing w:val="-2"/>
        </w:rPr>
        <w:t>Festival</w:t>
      </w:r>
    </w:p>
    <w:p w14:paraId="1D5A3EA6" w14:textId="77777777" w:rsidR="00F56431" w:rsidRPr="007E0195" w:rsidRDefault="00F56431" w:rsidP="00F56431">
      <w:pPr>
        <w:ind w:right="118"/>
        <w:rPr>
          <w:sz w:val="24"/>
          <w:szCs w:val="24"/>
        </w:rPr>
      </w:pPr>
      <w:r w:rsidRPr="007E0195">
        <w:rPr>
          <w:sz w:val="24"/>
          <w:szCs w:val="24"/>
        </w:rPr>
        <w:t>Preparations are underway for this year’s National Book Festival, which will be held on August 24 in Washington</w:t>
      </w:r>
      <w:r w:rsidRPr="007E0195">
        <w:rPr>
          <w:spacing w:val="-2"/>
          <w:sz w:val="24"/>
          <w:szCs w:val="24"/>
        </w:rPr>
        <w:t xml:space="preserve"> </w:t>
      </w:r>
      <w:r w:rsidRPr="007E0195">
        <w:rPr>
          <w:sz w:val="24"/>
          <w:szCs w:val="24"/>
        </w:rPr>
        <w:t>D.C.</w:t>
      </w:r>
      <w:r w:rsidRPr="007E0195">
        <w:rPr>
          <w:spacing w:val="-2"/>
          <w:sz w:val="24"/>
          <w:szCs w:val="24"/>
        </w:rPr>
        <w:t xml:space="preserve"> </w:t>
      </w:r>
      <w:r w:rsidRPr="007E0195">
        <w:rPr>
          <w:sz w:val="24"/>
          <w:szCs w:val="24"/>
        </w:rPr>
        <w:t>We</w:t>
      </w:r>
      <w:r w:rsidRPr="007E0195">
        <w:rPr>
          <w:spacing w:val="-2"/>
          <w:sz w:val="24"/>
          <w:szCs w:val="24"/>
        </w:rPr>
        <w:t xml:space="preserve"> </w:t>
      </w:r>
      <w:r w:rsidRPr="007E0195">
        <w:rPr>
          <w:sz w:val="24"/>
          <w:szCs w:val="24"/>
        </w:rPr>
        <w:t>have</w:t>
      </w:r>
      <w:r w:rsidRPr="007E0195">
        <w:rPr>
          <w:spacing w:val="-4"/>
          <w:sz w:val="24"/>
          <w:szCs w:val="24"/>
        </w:rPr>
        <w:t xml:space="preserve"> </w:t>
      </w:r>
      <w:r w:rsidRPr="007E0195">
        <w:rPr>
          <w:sz w:val="24"/>
          <w:szCs w:val="24"/>
        </w:rPr>
        <w:t>selected</w:t>
      </w:r>
      <w:r w:rsidRPr="007E0195">
        <w:rPr>
          <w:spacing w:val="-2"/>
          <w:sz w:val="24"/>
          <w:szCs w:val="24"/>
        </w:rPr>
        <w:t xml:space="preserve"> </w:t>
      </w:r>
      <w:r w:rsidRPr="007E0195">
        <w:rPr>
          <w:sz w:val="24"/>
          <w:szCs w:val="24"/>
        </w:rPr>
        <w:t>our</w:t>
      </w:r>
      <w:r w:rsidRPr="007E0195">
        <w:rPr>
          <w:spacing w:val="-2"/>
          <w:sz w:val="24"/>
          <w:szCs w:val="24"/>
        </w:rPr>
        <w:t xml:space="preserve"> </w:t>
      </w:r>
      <w:r w:rsidRPr="007E0195">
        <w:rPr>
          <w:sz w:val="24"/>
          <w:szCs w:val="24"/>
        </w:rPr>
        <w:t>“Great</w:t>
      </w:r>
      <w:r w:rsidRPr="007E0195">
        <w:rPr>
          <w:spacing w:val="-4"/>
          <w:sz w:val="24"/>
          <w:szCs w:val="24"/>
        </w:rPr>
        <w:t xml:space="preserve"> </w:t>
      </w:r>
      <w:r w:rsidRPr="007E0195">
        <w:rPr>
          <w:sz w:val="24"/>
          <w:szCs w:val="24"/>
        </w:rPr>
        <w:t>Reads”</w:t>
      </w:r>
      <w:r w:rsidRPr="007E0195">
        <w:rPr>
          <w:spacing w:val="-4"/>
          <w:sz w:val="24"/>
          <w:szCs w:val="24"/>
        </w:rPr>
        <w:t xml:space="preserve"> </w:t>
      </w:r>
      <w:r w:rsidRPr="007E0195">
        <w:rPr>
          <w:sz w:val="24"/>
          <w:szCs w:val="24"/>
        </w:rPr>
        <w:t>for</w:t>
      </w:r>
      <w:r w:rsidRPr="007E0195">
        <w:rPr>
          <w:spacing w:val="-4"/>
          <w:sz w:val="24"/>
          <w:szCs w:val="24"/>
        </w:rPr>
        <w:t xml:space="preserve"> </w:t>
      </w:r>
      <w:r w:rsidRPr="007E0195">
        <w:rPr>
          <w:sz w:val="24"/>
          <w:szCs w:val="24"/>
        </w:rPr>
        <w:t>this</w:t>
      </w:r>
      <w:r w:rsidRPr="007E0195">
        <w:rPr>
          <w:spacing w:val="-2"/>
          <w:sz w:val="24"/>
          <w:szCs w:val="24"/>
        </w:rPr>
        <w:t xml:space="preserve"> </w:t>
      </w:r>
      <w:r w:rsidRPr="007E0195">
        <w:rPr>
          <w:sz w:val="24"/>
          <w:szCs w:val="24"/>
        </w:rPr>
        <w:t>year’s</w:t>
      </w:r>
      <w:r w:rsidRPr="007E0195">
        <w:rPr>
          <w:spacing w:val="-2"/>
          <w:sz w:val="24"/>
          <w:szCs w:val="24"/>
        </w:rPr>
        <w:t xml:space="preserve"> </w:t>
      </w:r>
      <w:r w:rsidRPr="007E0195">
        <w:rPr>
          <w:sz w:val="24"/>
          <w:szCs w:val="24"/>
        </w:rPr>
        <w:t>Festival,</w:t>
      </w:r>
      <w:r w:rsidRPr="007E0195">
        <w:rPr>
          <w:spacing w:val="-2"/>
          <w:sz w:val="24"/>
          <w:szCs w:val="24"/>
        </w:rPr>
        <w:t xml:space="preserve"> </w:t>
      </w:r>
      <w:r w:rsidRPr="007E0195">
        <w:rPr>
          <w:sz w:val="24"/>
          <w:szCs w:val="24"/>
        </w:rPr>
        <w:t>with</w:t>
      </w:r>
      <w:r w:rsidRPr="007E0195">
        <w:rPr>
          <w:spacing w:val="-2"/>
          <w:sz w:val="24"/>
          <w:szCs w:val="24"/>
        </w:rPr>
        <w:t xml:space="preserve"> </w:t>
      </w:r>
      <w:r w:rsidRPr="007E0195">
        <w:rPr>
          <w:sz w:val="24"/>
          <w:szCs w:val="24"/>
        </w:rPr>
        <w:t>Tracy</w:t>
      </w:r>
      <w:r w:rsidRPr="007E0195">
        <w:rPr>
          <w:spacing w:val="-2"/>
          <w:sz w:val="24"/>
          <w:szCs w:val="24"/>
        </w:rPr>
        <w:t xml:space="preserve"> </w:t>
      </w:r>
      <w:r w:rsidRPr="007E0195">
        <w:rPr>
          <w:sz w:val="24"/>
          <w:szCs w:val="24"/>
        </w:rPr>
        <w:t>Kidder’s</w:t>
      </w:r>
      <w:r w:rsidRPr="007E0195">
        <w:rPr>
          <w:spacing w:val="-2"/>
          <w:sz w:val="24"/>
          <w:szCs w:val="24"/>
        </w:rPr>
        <w:t xml:space="preserve"> </w:t>
      </w:r>
      <w:r w:rsidRPr="007E0195">
        <w:rPr>
          <w:i/>
          <w:sz w:val="24"/>
          <w:szCs w:val="24"/>
        </w:rPr>
        <w:t>Rough Sleepers: Dr.</w:t>
      </w:r>
      <w:r w:rsidRPr="007E0195">
        <w:rPr>
          <w:i/>
          <w:spacing w:val="-4"/>
          <w:sz w:val="24"/>
          <w:szCs w:val="24"/>
        </w:rPr>
        <w:t xml:space="preserve"> </w:t>
      </w:r>
      <w:r w:rsidRPr="007E0195">
        <w:rPr>
          <w:i/>
          <w:sz w:val="24"/>
          <w:szCs w:val="24"/>
        </w:rPr>
        <w:t>Jim</w:t>
      </w:r>
      <w:r w:rsidRPr="007E0195">
        <w:rPr>
          <w:i/>
          <w:spacing w:val="-2"/>
          <w:sz w:val="24"/>
          <w:szCs w:val="24"/>
        </w:rPr>
        <w:t xml:space="preserve"> </w:t>
      </w:r>
      <w:r w:rsidRPr="007E0195">
        <w:rPr>
          <w:i/>
          <w:sz w:val="24"/>
          <w:szCs w:val="24"/>
        </w:rPr>
        <w:t>O’Connell’s</w:t>
      </w:r>
      <w:r w:rsidRPr="007E0195">
        <w:rPr>
          <w:i/>
          <w:spacing w:val="-1"/>
          <w:sz w:val="24"/>
          <w:szCs w:val="24"/>
        </w:rPr>
        <w:t xml:space="preserve"> </w:t>
      </w:r>
      <w:r w:rsidRPr="007E0195">
        <w:rPr>
          <w:i/>
          <w:sz w:val="24"/>
          <w:szCs w:val="24"/>
        </w:rPr>
        <w:t>Urgent</w:t>
      </w:r>
      <w:r w:rsidRPr="007E0195">
        <w:rPr>
          <w:i/>
          <w:spacing w:val="-3"/>
          <w:sz w:val="24"/>
          <w:szCs w:val="24"/>
        </w:rPr>
        <w:t xml:space="preserve"> </w:t>
      </w:r>
      <w:r w:rsidRPr="007E0195">
        <w:rPr>
          <w:i/>
          <w:sz w:val="24"/>
          <w:szCs w:val="24"/>
        </w:rPr>
        <w:t>Mission</w:t>
      </w:r>
      <w:r w:rsidRPr="007E0195">
        <w:rPr>
          <w:i/>
          <w:spacing w:val="-4"/>
          <w:sz w:val="24"/>
          <w:szCs w:val="24"/>
        </w:rPr>
        <w:t xml:space="preserve"> </w:t>
      </w:r>
      <w:r w:rsidRPr="007E0195">
        <w:rPr>
          <w:i/>
          <w:sz w:val="24"/>
          <w:szCs w:val="24"/>
        </w:rPr>
        <w:t>to</w:t>
      </w:r>
      <w:r w:rsidRPr="007E0195">
        <w:rPr>
          <w:i/>
          <w:spacing w:val="-1"/>
          <w:sz w:val="24"/>
          <w:szCs w:val="24"/>
        </w:rPr>
        <w:t xml:space="preserve"> </w:t>
      </w:r>
      <w:r w:rsidRPr="007E0195">
        <w:rPr>
          <w:i/>
          <w:sz w:val="24"/>
          <w:szCs w:val="24"/>
        </w:rPr>
        <w:t>Bring</w:t>
      </w:r>
      <w:r w:rsidRPr="007E0195">
        <w:rPr>
          <w:i/>
          <w:spacing w:val="-1"/>
          <w:sz w:val="24"/>
          <w:szCs w:val="24"/>
        </w:rPr>
        <w:t xml:space="preserve"> </w:t>
      </w:r>
      <w:r w:rsidRPr="007E0195">
        <w:rPr>
          <w:i/>
          <w:sz w:val="24"/>
          <w:szCs w:val="24"/>
        </w:rPr>
        <w:t>Healing</w:t>
      </w:r>
      <w:r w:rsidRPr="007E0195">
        <w:rPr>
          <w:i/>
          <w:spacing w:val="-4"/>
          <w:sz w:val="24"/>
          <w:szCs w:val="24"/>
        </w:rPr>
        <w:t xml:space="preserve"> </w:t>
      </w:r>
      <w:r w:rsidRPr="007E0195">
        <w:rPr>
          <w:i/>
          <w:sz w:val="24"/>
          <w:szCs w:val="24"/>
        </w:rPr>
        <w:t>to</w:t>
      </w:r>
      <w:r w:rsidRPr="007E0195">
        <w:rPr>
          <w:i/>
          <w:spacing w:val="-1"/>
          <w:sz w:val="24"/>
          <w:szCs w:val="24"/>
        </w:rPr>
        <w:t xml:space="preserve"> </w:t>
      </w:r>
      <w:r w:rsidRPr="007E0195">
        <w:rPr>
          <w:i/>
          <w:sz w:val="24"/>
          <w:szCs w:val="24"/>
        </w:rPr>
        <w:t>Homeless</w:t>
      </w:r>
      <w:r w:rsidRPr="007E0195">
        <w:rPr>
          <w:i/>
          <w:spacing w:val="-1"/>
          <w:sz w:val="24"/>
          <w:szCs w:val="24"/>
        </w:rPr>
        <w:t xml:space="preserve"> </w:t>
      </w:r>
      <w:r w:rsidRPr="007E0195">
        <w:rPr>
          <w:i/>
          <w:sz w:val="24"/>
          <w:szCs w:val="24"/>
        </w:rPr>
        <w:t>People</w:t>
      </w:r>
      <w:r w:rsidRPr="007E0195">
        <w:rPr>
          <w:i/>
          <w:spacing w:val="-1"/>
          <w:sz w:val="24"/>
          <w:szCs w:val="24"/>
        </w:rPr>
        <w:t xml:space="preserve"> </w:t>
      </w:r>
      <w:r w:rsidRPr="007E0195">
        <w:rPr>
          <w:sz w:val="24"/>
          <w:szCs w:val="24"/>
        </w:rPr>
        <w:t>as</w:t>
      </w:r>
      <w:r w:rsidRPr="007E0195">
        <w:rPr>
          <w:spacing w:val="-1"/>
          <w:sz w:val="24"/>
          <w:szCs w:val="24"/>
        </w:rPr>
        <w:t xml:space="preserve"> </w:t>
      </w:r>
      <w:r w:rsidRPr="007E0195">
        <w:rPr>
          <w:sz w:val="24"/>
          <w:szCs w:val="24"/>
        </w:rPr>
        <w:t>the</w:t>
      </w:r>
      <w:r w:rsidRPr="007E0195">
        <w:rPr>
          <w:spacing w:val="-1"/>
          <w:sz w:val="24"/>
          <w:szCs w:val="24"/>
        </w:rPr>
        <w:t xml:space="preserve"> </w:t>
      </w:r>
      <w:r w:rsidRPr="007E0195">
        <w:rPr>
          <w:sz w:val="24"/>
          <w:szCs w:val="24"/>
        </w:rPr>
        <w:t>adult title,</w:t>
      </w:r>
      <w:r w:rsidRPr="007E0195">
        <w:rPr>
          <w:spacing w:val="-4"/>
          <w:sz w:val="24"/>
          <w:szCs w:val="24"/>
        </w:rPr>
        <w:t xml:space="preserve"> </w:t>
      </w:r>
      <w:r w:rsidRPr="007E0195">
        <w:rPr>
          <w:sz w:val="24"/>
          <w:szCs w:val="24"/>
        </w:rPr>
        <w:t xml:space="preserve">and Linda </w:t>
      </w:r>
      <w:proofErr w:type="spellStart"/>
      <w:r w:rsidRPr="007E0195">
        <w:rPr>
          <w:sz w:val="24"/>
          <w:szCs w:val="24"/>
        </w:rPr>
        <w:t>Coombs’</w:t>
      </w:r>
      <w:proofErr w:type="spellEnd"/>
      <w:r w:rsidRPr="007E0195">
        <w:rPr>
          <w:sz w:val="24"/>
          <w:szCs w:val="24"/>
        </w:rPr>
        <w:t xml:space="preserve"> </w:t>
      </w:r>
      <w:r w:rsidRPr="007E0195">
        <w:rPr>
          <w:i/>
          <w:sz w:val="24"/>
          <w:szCs w:val="24"/>
        </w:rPr>
        <w:t xml:space="preserve">Colonization and the Wampanoag Story </w:t>
      </w:r>
      <w:r w:rsidRPr="007E0195">
        <w:rPr>
          <w:sz w:val="24"/>
          <w:szCs w:val="24"/>
        </w:rPr>
        <w:t xml:space="preserve">as the youth title. </w:t>
      </w:r>
      <w:proofErr w:type="spellStart"/>
      <w:r w:rsidRPr="007E0195">
        <w:rPr>
          <w:sz w:val="24"/>
          <w:szCs w:val="24"/>
        </w:rPr>
        <w:t>Coombs’</w:t>
      </w:r>
      <w:proofErr w:type="spellEnd"/>
      <w:r w:rsidRPr="007E0195">
        <w:rPr>
          <w:sz w:val="24"/>
          <w:szCs w:val="24"/>
        </w:rPr>
        <w:t xml:space="preserve"> book offers upper elementary and middle school readers an Indigenous perspective on the impact of European settlement and colonization in Southern New England—the true story of injustice and disruption that is seldom told.</w:t>
      </w:r>
    </w:p>
    <w:p w14:paraId="2A221FA0" w14:textId="77777777" w:rsidR="00F56431" w:rsidRPr="007E0195" w:rsidRDefault="00F56431" w:rsidP="00F56431">
      <w:pPr>
        <w:pStyle w:val="BodyText"/>
        <w:spacing w:after="0"/>
      </w:pPr>
    </w:p>
    <w:p w14:paraId="7A24153D" w14:textId="77777777" w:rsidR="00F56431" w:rsidRPr="007E0195" w:rsidRDefault="00F56431" w:rsidP="00F56431">
      <w:pPr>
        <w:pStyle w:val="BodyText"/>
        <w:spacing w:after="0"/>
        <w:ind w:right="228"/>
      </w:pPr>
      <w:r w:rsidRPr="007E0195">
        <w:t>COSLA</w:t>
      </w:r>
      <w:r w:rsidRPr="007E0195">
        <w:rPr>
          <w:spacing w:val="-3"/>
        </w:rPr>
        <w:t xml:space="preserve"> </w:t>
      </w:r>
      <w:r w:rsidRPr="007E0195">
        <w:t>and</w:t>
      </w:r>
      <w:r w:rsidRPr="007E0195">
        <w:rPr>
          <w:spacing w:val="-2"/>
        </w:rPr>
        <w:t xml:space="preserve"> </w:t>
      </w:r>
      <w:r w:rsidRPr="007E0195">
        <w:t>the</w:t>
      </w:r>
      <w:r w:rsidRPr="007E0195">
        <w:rPr>
          <w:spacing w:val="-2"/>
        </w:rPr>
        <w:t xml:space="preserve"> </w:t>
      </w:r>
      <w:r w:rsidRPr="007E0195">
        <w:t>Library</w:t>
      </w:r>
      <w:r w:rsidRPr="007E0195">
        <w:rPr>
          <w:spacing w:val="-5"/>
        </w:rPr>
        <w:t xml:space="preserve"> </w:t>
      </w:r>
      <w:r w:rsidRPr="007E0195">
        <w:t>of</w:t>
      </w:r>
      <w:r w:rsidRPr="007E0195">
        <w:rPr>
          <w:spacing w:val="-4"/>
        </w:rPr>
        <w:t xml:space="preserve"> </w:t>
      </w:r>
      <w:r w:rsidRPr="007E0195">
        <w:t>Congress</w:t>
      </w:r>
      <w:r w:rsidRPr="007E0195">
        <w:rPr>
          <w:spacing w:val="-2"/>
        </w:rPr>
        <w:t xml:space="preserve"> </w:t>
      </w:r>
      <w:r w:rsidRPr="007E0195">
        <w:t>are</w:t>
      </w:r>
      <w:r w:rsidRPr="007E0195">
        <w:rPr>
          <w:spacing w:val="-2"/>
        </w:rPr>
        <w:t xml:space="preserve"> </w:t>
      </w:r>
      <w:r w:rsidRPr="007E0195">
        <w:t>once</w:t>
      </w:r>
      <w:r w:rsidRPr="007E0195">
        <w:rPr>
          <w:spacing w:val="-2"/>
        </w:rPr>
        <w:t xml:space="preserve"> </w:t>
      </w:r>
      <w:r w:rsidRPr="007E0195">
        <w:t>again</w:t>
      </w:r>
      <w:r w:rsidRPr="007E0195">
        <w:rPr>
          <w:spacing w:val="-2"/>
        </w:rPr>
        <w:t xml:space="preserve"> </w:t>
      </w:r>
      <w:r w:rsidRPr="007E0195">
        <w:t>offering</w:t>
      </w:r>
      <w:r w:rsidRPr="007E0195">
        <w:rPr>
          <w:spacing w:val="-2"/>
        </w:rPr>
        <w:t xml:space="preserve"> </w:t>
      </w:r>
      <w:r w:rsidRPr="007E0195">
        <w:t>funding</w:t>
      </w:r>
      <w:r w:rsidRPr="007E0195">
        <w:rPr>
          <w:spacing w:val="-2"/>
        </w:rPr>
        <w:t xml:space="preserve"> </w:t>
      </w:r>
      <w:r w:rsidRPr="007E0195">
        <w:t>for</w:t>
      </w:r>
      <w:r w:rsidRPr="007E0195">
        <w:rPr>
          <w:spacing w:val="-1"/>
        </w:rPr>
        <w:t xml:space="preserve"> </w:t>
      </w:r>
      <w:r w:rsidRPr="007E0195">
        <w:t>local</w:t>
      </w:r>
      <w:r w:rsidRPr="007E0195">
        <w:rPr>
          <w:spacing w:val="-1"/>
        </w:rPr>
        <w:t xml:space="preserve"> </w:t>
      </w:r>
      <w:r w:rsidRPr="007E0195">
        <w:t>programming</w:t>
      </w:r>
      <w:r w:rsidRPr="007E0195">
        <w:rPr>
          <w:spacing w:val="-5"/>
        </w:rPr>
        <w:t xml:space="preserve"> </w:t>
      </w:r>
      <w:r w:rsidRPr="007E0195">
        <w:t>in</w:t>
      </w:r>
      <w:r w:rsidRPr="007E0195">
        <w:rPr>
          <w:spacing w:val="-2"/>
        </w:rPr>
        <w:t xml:space="preserve"> </w:t>
      </w:r>
      <w:r w:rsidRPr="007E0195">
        <w:t>the</w:t>
      </w:r>
      <w:r w:rsidRPr="007E0195">
        <w:rPr>
          <w:spacing w:val="-2"/>
        </w:rPr>
        <w:t xml:space="preserve"> </w:t>
      </w:r>
      <w:r w:rsidRPr="007E0195">
        <w:t>lead up to National Book Festival. We are working with the Falmouth Public Library on a young adult program with Linda Coombs scheduled for August 6.</w:t>
      </w:r>
    </w:p>
    <w:p w14:paraId="554FB660" w14:textId="77777777" w:rsidR="00F56431" w:rsidRPr="007E0195" w:rsidRDefault="00F56431" w:rsidP="00F56431">
      <w:pPr>
        <w:pStyle w:val="BodyText"/>
        <w:spacing w:after="0"/>
      </w:pPr>
      <w:proofErr w:type="gramStart"/>
      <w:r w:rsidRPr="007E0195">
        <w:t>In</w:t>
      </w:r>
      <w:r w:rsidRPr="007E0195">
        <w:rPr>
          <w:spacing w:val="-3"/>
        </w:rPr>
        <w:t xml:space="preserve"> </w:t>
      </w:r>
      <w:r w:rsidRPr="007E0195">
        <w:t>order</w:t>
      </w:r>
      <w:r w:rsidRPr="007E0195">
        <w:rPr>
          <w:spacing w:val="-5"/>
        </w:rPr>
        <w:t xml:space="preserve"> </w:t>
      </w:r>
      <w:r w:rsidRPr="007E0195">
        <w:t>to</w:t>
      </w:r>
      <w:proofErr w:type="gramEnd"/>
      <w:r w:rsidRPr="007E0195">
        <w:rPr>
          <w:spacing w:val="-5"/>
        </w:rPr>
        <w:t xml:space="preserve"> </w:t>
      </w:r>
      <w:r w:rsidRPr="007E0195">
        <w:t>inspire</w:t>
      </w:r>
      <w:r w:rsidRPr="007E0195">
        <w:rPr>
          <w:spacing w:val="-3"/>
        </w:rPr>
        <w:t xml:space="preserve"> </w:t>
      </w:r>
      <w:r w:rsidRPr="007E0195">
        <w:t>conversation</w:t>
      </w:r>
      <w:r w:rsidRPr="007E0195">
        <w:rPr>
          <w:spacing w:val="-5"/>
        </w:rPr>
        <w:t xml:space="preserve"> </w:t>
      </w:r>
      <w:r w:rsidRPr="007E0195">
        <w:t>and</w:t>
      </w:r>
      <w:r w:rsidRPr="007E0195">
        <w:rPr>
          <w:spacing w:val="-6"/>
        </w:rPr>
        <w:t xml:space="preserve"> </w:t>
      </w:r>
      <w:r w:rsidRPr="007E0195">
        <w:t>spur</w:t>
      </w:r>
      <w:r w:rsidRPr="007E0195">
        <w:rPr>
          <w:spacing w:val="-4"/>
        </w:rPr>
        <w:t xml:space="preserve"> </w:t>
      </w:r>
      <w:r w:rsidRPr="007E0195">
        <w:t>engagement</w:t>
      </w:r>
      <w:r w:rsidRPr="007E0195">
        <w:rPr>
          <w:spacing w:val="-5"/>
        </w:rPr>
        <w:t xml:space="preserve"> </w:t>
      </w:r>
      <w:r w:rsidRPr="007E0195">
        <w:t>with</w:t>
      </w:r>
      <w:r w:rsidRPr="007E0195">
        <w:rPr>
          <w:spacing w:val="-3"/>
        </w:rPr>
        <w:t xml:space="preserve"> </w:t>
      </w:r>
      <w:r w:rsidRPr="007E0195">
        <w:t>our</w:t>
      </w:r>
      <w:r w:rsidRPr="007E0195">
        <w:rPr>
          <w:spacing w:val="-1"/>
        </w:rPr>
        <w:t xml:space="preserve"> </w:t>
      </w:r>
      <w:r w:rsidRPr="007E0195">
        <w:t>youth</w:t>
      </w:r>
      <w:r w:rsidRPr="007E0195">
        <w:rPr>
          <w:spacing w:val="-3"/>
        </w:rPr>
        <w:t xml:space="preserve"> </w:t>
      </w:r>
      <w:r w:rsidRPr="007E0195">
        <w:t>Great</w:t>
      </w:r>
      <w:r w:rsidRPr="007E0195">
        <w:rPr>
          <w:spacing w:val="-2"/>
        </w:rPr>
        <w:t xml:space="preserve"> </w:t>
      </w:r>
      <w:r w:rsidRPr="007E0195">
        <w:t>Reads</w:t>
      </w:r>
      <w:r w:rsidRPr="007E0195">
        <w:rPr>
          <w:spacing w:val="-4"/>
        </w:rPr>
        <w:t xml:space="preserve"> </w:t>
      </w:r>
      <w:r w:rsidRPr="007E0195">
        <w:t>title,</w:t>
      </w:r>
      <w:r w:rsidRPr="007E0195">
        <w:rPr>
          <w:spacing w:val="-3"/>
        </w:rPr>
        <w:t xml:space="preserve"> </w:t>
      </w:r>
      <w:r w:rsidRPr="007E0195">
        <w:t>we</w:t>
      </w:r>
      <w:r w:rsidRPr="007E0195">
        <w:rPr>
          <w:spacing w:val="-2"/>
        </w:rPr>
        <w:t xml:space="preserve"> </w:t>
      </w:r>
      <w:r w:rsidRPr="007E0195">
        <w:t>were</w:t>
      </w:r>
      <w:r w:rsidRPr="007E0195">
        <w:rPr>
          <w:spacing w:val="-3"/>
        </w:rPr>
        <w:t xml:space="preserve"> </w:t>
      </w:r>
      <w:r w:rsidRPr="007E0195">
        <w:t>pleased</w:t>
      </w:r>
      <w:r w:rsidRPr="007E0195">
        <w:rPr>
          <w:spacing w:val="-5"/>
        </w:rPr>
        <w:t xml:space="preserve"> to</w:t>
      </w:r>
      <w:r w:rsidRPr="007E0195">
        <w:t xml:space="preserve"> offer libraries, public schools, historical societies, and nonprofits across the state a new opportunity for 2024.</w:t>
      </w:r>
      <w:r w:rsidRPr="007E0195">
        <w:rPr>
          <w:spacing w:val="-1"/>
        </w:rPr>
        <w:t xml:space="preserve"> </w:t>
      </w:r>
      <w:r w:rsidRPr="007E0195">
        <w:t>We</w:t>
      </w:r>
      <w:r w:rsidRPr="007E0195">
        <w:rPr>
          <w:spacing w:val="-1"/>
        </w:rPr>
        <w:t xml:space="preserve"> </w:t>
      </w:r>
      <w:r w:rsidRPr="007E0195">
        <w:t>were</w:t>
      </w:r>
      <w:r w:rsidRPr="007E0195">
        <w:rPr>
          <w:spacing w:val="-1"/>
        </w:rPr>
        <w:t xml:space="preserve"> </w:t>
      </w:r>
      <w:r w:rsidRPr="007E0195">
        <w:t>able</w:t>
      </w:r>
      <w:r w:rsidRPr="007E0195">
        <w:rPr>
          <w:spacing w:val="-3"/>
        </w:rPr>
        <w:t xml:space="preserve"> </w:t>
      </w:r>
      <w:r w:rsidRPr="007E0195">
        <w:t>to</w:t>
      </w:r>
      <w:r w:rsidRPr="007E0195">
        <w:rPr>
          <w:spacing w:val="-1"/>
        </w:rPr>
        <w:t xml:space="preserve"> </w:t>
      </w:r>
      <w:r w:rsidRPr="007E0195">
        <w:t>distribute</w:t>
      </w:r>
      <w:r w:rsidRPr="007E0195">
        <w:rPr>
          <w:spacing w:val="-1"/>
        </w:rPr>
        <w:t xml:space="preserve"> </w:t>
      </w:r>
      <w:r w:rsidRPr="007E0195">
        <w:t>over 40</w:t>
      </w:r>
      <w:r w:rsidRPr="007E0195">
        <w:rPr>
          <w:spacing w:val="-4"/>
        </w:rPr>
        <w:t xml:space="preserve"> </w:t>
      </w:r>
      <w:r w:rsidRPr="007E0195">
        <w:t>kits,</w:t>
      </w:r>
      <w:r w:rsidRPr="007E0195">
        <w:rPr>
          <w:spacing w:val="-1"/>
        </w:rPr>
        <w:t xml:space="preserve"> </w:t>
      </w:r>
      <w:r w:rsidRPr="007E0195">
        <w:t>which</w:t>
      </w:r>
      <w:r w:rsidRPr="007E0195">
        <w:rPr>
          <w:spacing w:val="-1"/>
        </w:rPr>
        <w:t xml:space="preserve"> </w:t>
      </w:r>
      <w:r w:rsidRPr="007E0195">
        <w:t>contain</w:t>
      </w:r>
      <w:r w:rsidRPr="007E0195">
        <w:rPr>
          <w:spacing w:val="-1"/>
        </w:rPr>
        <w:t xml:space="preserve"> </w:t>
      </w:r>
      <w:r w:rsidRPr="007E0195">
        <w:t>up</w:t>
      </w:r>
      <w:r w:rsidRPr="007E0195">
        <w:rPr>
          <w:spacing w:val="-4"/>
        </w:rPr>
        <w:t xml:space="preserve"> </w:t>
      </w:r>
      <w:r w:rsidRPr="007E0195">
        <w:t>to</w:t>
      </w:r>
      <w:r w:rsidRPr="007E0195">
        <w:rPr>
          <w:spacing w:val="-1"/>
        </w:rPr>
        <w:t xml:space="preserve"> </w:t>
      </w:r>
      <w:r w:rsidRPr="007E0195">
        <w:t>twenty</w:t>
      </w:r>
      <w:r w:rsidRPr="007E0195">
        <w:rPr>
          <w:spacing w:val="-4"/>
        </w:rPr>
        <w:t xml:space="preserve"> </w:t>
      </w:r>
      <w:r w:rsidRPr="007E0195">
        <w:t>copies</w:t>
      </w:r>
      <w:r w:rsidRPr="007E0195">
        <w:rPr>
          <w:spacing w:val="-3"/>
        </w:rPr>
        <w:t xml:space="preserve"> </w:t>
      </w:r>
      <w:r w:rsidRPr="007E0195">
        <w:t>of</w:t>
      </w:r>
      <w:r w:rsidRPr="007E0195">
        <w:rPr>
          <w:spacing w:val="-3"/>
        </w:rPr>
        <w:t xml:space="preserve"> </w:t>
      </w:r>
      <w:r w:rsidRPr="007E0195">
        <w:rPr>
          <w:i/>
        </w:rPr>
        <w:t>Colonization</w:t>
      </w:r>
      <w:r w:rsidRPr="007E0195">
        <w:rPr>
          <w:i/>
          <w:spacing w:val="-4"/>
        </w:rPr>
        <w:t xml:space="preserve"> </w:t>
      </w:r>
      <w:r w:rsidRPr="007E0195">
        <w:rPr>
          <w:i/>
        </w:rPr>
        <w:t>and</w:t>
      </w:r>
      <w:r w:rsidRPr="007E0195">
        <w:rPr>
          <w:i/>
          <w:spacing w:val="-4"/>
        </w:rPr>
        <w:t xml:space="preserve"> </w:t>
      </w:r>
      <w:r w:rsidRPr="007E0195">
        <w:rPr>
          <w:i/>
        </w:rPr>
        <w:t>the Wampanoag Story</w:t>
      </w:r>
      <w:r w:rsidRPr="007E0195">
        <w:t>, a discussion guide, and other goodies and supplies. Additionally, the book will be a featured giveaway at this year’s National Book Festival.</w:t>
      </w:r>
    </w:p>
    <w:p w14:paraId="6E146C65" w14:textId="77777777" w:rsidR="00F56431" w:rsidRPr="007E0195" w:rsidRDefault="00F56431" w:rsidP="00F56431">
      <w:pPr>
        <w:pStyle w:val="BodyText"/>
        <w:spacing w:after="0"/>
      </w:pPr>
    </w:p>
    <w:p w14:paraId="208F51A2" w14:textId="77777777" w:rsidR="00F56431" w:rsidRPr="007E0195" w:rsidRDefault="00F56431" w:rsidP="00F56431">
      <w:pPr>
        <w:pStyle w:val="BodyText"/>
        <w:spacing w:after="0"/>
      </w:pPr>
      <w:r w:rsidRPr="007E0195">
        <w:t>The</w:t>
      </w:r>
      <w:r w:rsidRPr="007E0195">
        <w:rPr>
          <w:spacing w:val="-2"/>
        </w:rPr>
        <w:t xml:space="preserve"> </w:t>
      </w:r>
      <w:r w:rsidRPr="007E0195">
        <w:t>response</w:t>
      </w:r>
      <w:r w:rsidRPr="007E0195">
        <w:rPr>
          <w:spacing w:val="-2"/>
        </w:rPr>
        <w:t xml:space="preserve"> </w:t>
      </w:r>
      <w:r w:rsidRPr="007E0195">
        <w:t>to</w:t>
      </w:r>
      <w:r w:rsidRPr="007E0195">
        <w:rPr>
          <w:spacing w:val="-2"/>
        </w:rPr>
        <w:t xml:space="preserve"> </w:t>
      </w:r>
      <w:r w:rsidRPr="007E0195">
        <w:t>our</w:t>
      </w:r>
      <w:r w:rsidRPr="007E0195">
        <w:rPr>
          <w:spacing w:val="-4"/>
        </w:rPr>
        <w:t xml:space="preserve"> </w:t>
      </w:r>
      <w:r w:rsidRPr="007E0195">
        <w:t>call</w:t>
      </w:r>
      <w:r w:rsidRPr="007E0195">
        <w:rPr>
          <w:spacing w:val="-4"/>
        </w:rPr>
        <w:t xml:space="preserve"> </w:t>
      </w:r>
      <w:r w:rsidRPr="007E0195">
        <w:t>for</w:t>
      </w:r>
      <w:r w:rsidRPr="007E0195">
        <w:rPr>
          <w:spacing w:val="-4"/>
        </w:rPr>
        <w:t xml:space="preserve"> </w:t>
      </w:r>
      <w:r w:rsidRPr="007E0195">
        <w:t>Great</w:t>
      </w:r>
      <w:r w:rsidRPr="007E0195">
        <w:rPr>
          <w:spacing w:val="-1"/>
        </w:rPr>
        <w:t xml:space="preserve"> </w:t>
      </w:r>
      <w:r w:rsidRPr="007E0195">
        <w:t>Reads</w:t>
      </w:r>
      <w:r w:rsidRPr="007E0195">
        <w:rPr>
          <w:spacing w:val="-2"/>
        </w:rPr>
        <w:t xml:space="preserve"> </w:t>
      </w:r>
      <w:r w:rsidRPr="007E0195">
        <w:t>book</w:t>
      </w:r>
      <w:r w:rsidRPr="007E0195">
        <w:rPr>
          <w:spacing w:val="-5"/>
        </w:rPr>
        <w:t xml:space="preserve"> </w:t>
      </w:r>
      <w:r w:rsidRPr="007E0195">
        <w:t>box</w:t>
      </w:r>
      <w:r w:rsidRPr="007E0195">
        <w:rPr>
          <w:spacing w:val="-2"/>
        </w:rPr>
        <w:t xml:space="preserve"> </w:t>
      </w:r>
      <w:r w:rsidRPr="007E0195">
        <w:t>applications</w:t>
      </w:r>
      <w:r w:rsidRPr="007E0195">
        <w:rPr>
          <w:spacing w:val="-2"/>
        </w:rPr>
        <w:t xml:space="preserve"> </w:t>
      </w:r>
      <w:r w:rsidRPr="007E0195">
        <w:t>was</w:t>
      </w:r>
      <w:r w:rsidRPr="007E0195">
        <w:rPr>
          <w:spacing w:val="-4"/>
        </w:rPr>
        <w:t xml:space="preserve"> </w:t>
      </w:r>
      <w:r w:rsidRPr="007E0195">
        <w:t>surprising</w:t>
      </w:r>
      <w:r w:rsidRPr="007E0195">
        <w:rPr>
          <w:spacing w:val="-2"/>
        </w:rPr>
        <w:t xml:space="preserve"> </w:t>
      </w:r>
      <w:r w:rsidRPr="007E0195">
        <w:t>and</w:t>
      </w:r>
      <w:r w:rsidRPr="007E0195">
        <w:rPr>
          <w:spacing w:val="-6"/>
        </w:rPr>
        <w:t xml:space="preserve"> </w:t>
      </w:r>
      <w:r w:rsidRPr="007E0195">
        <w:t>overwhelming—in</w:t>
      </w:r>
      <w:r w:rsidRPr="007E0195">
        <w:rPr>
          <w:spacing w:val="-5"/>
        </w:rPr>
        <w:t xml:space="preserve"> </w:t>
      </w:r>
      <w:r w:rsidRPr="007E0195">
        <w:t>the first two weeks we received 107 applications and had to close the portal earlier than anticipated. Some organizations based in historic Wampanoag territory requested boxes to host discussion groups; libraries across</w:t>
      </w:r>
      <w:r w:rsidRPr="007E0195">
        <w:rPr>
          <w:spacing w:val="-4"/>
        </w:rPr>
        <w:t xml:space="preserve"> </w:t>
      </w:r>
      <w:r w:rsidRPr="007E0195">
        <w:t>the</w:t>
      </w:r>
      <w:r w:rsidRPr="007E0195">
        <w:rPr>
          <w:spacing w:val="-2"/>
        </w:rPr>
        <w:t xml:space="preserve"> </w:t>
      </w:r>
      <w:r w:rsidRPr="007E0195">
        <w:t>state</w:t>
      </w:r>
      <w:r w:rsidRPr="007E0195">
        <w:rPr>
          <w:spacing w:val="-4"/>
        </w:rPr>
        <w:t xml:space="preserve"> </w:t>
      </w:r>
      <w:r w:rsidRPr="007E0195">
        <w:t>requested</w:t>
      </w:r>
      <w:r w:rsidRPr="007E0195">
        <w:rPr>
          <w:spacing w:val="-2"/>
        </w:rPr>
        <w:t xml:space="preserve"> </w:t>
      </w:r>
      <w:r w:rsidRPr="007E0195">
        <w:t>copies</w:t>
      </w:r>
      <w:r w:rsidRPr="007E0195">
        <w:rPr>
          <w:spacing w:val="-4"/>
        </w:rPr>
        <w:t xml:space="preserve"> </w:t>
      </w:r>
      <w:r w:rsidRPr="007E0195">
        <w:t>for</w:t>
      </w:r>
      <w:r w:rsidRPr="007E0195">
        <w:rPr>
          <w:spacing w:val="-1"/>
        </w:rPr>
        <w:t xml:space="preserve"> </w:t>
      </w:r>
      <w:r w:rsidRPr="007E0195">
        <w:t>their</w:t>
      </w:r>
      <w:r w:rsidRPr="007E0195">
        <w:rPr>
          <w:spacing w:val="-1"/>
        </w:rPr>
        <w:t xml:space="preserve"> </w:t>
      </w:r>
      <w:r w:rsidRPr="007E0195">
        <w:t>teen</w:t>
      </w:r>
      <w:r w:rsidRPr="007E0195">
        <w:rPr>
          <w:spacing w:val="-2"/>
        </w:rPr>
        <w:t xml:space="preserve"> </w:t>
      </w:r>
      <w:r w:rsidRPr="007E0195">
        <w:t>groups</w:t>
      </w:r>
      <w:r w:rsidRPr="007E0195">
        <w:rPr>
          <w:spacing w:val="-4"/>
        </w:rPr>
        <w:t xml:space="preserve"> </w:t>
      </w:r>
      <w:r w:rsidRPr="007E0195">
        <w:t>and</w:t>
      </w:r>
      <w:r w:rsidRPr="007E0195">
        <w:rPr>
          <w:spacing w:val="-2"/>
        </w:rPr>
        <w:t xml:space="preserve"> </w:t>
      </w:r>
      <w:r w:rsidRPr="007E0195">
        <w:t>to</w:t>
      </w:r>
      <w:r w:rsidRPr="007E0195">
        <w:rPr>
          <w:spacing w:val="-5"/>
        </w:rPr>
        <w:t xml:space="preserve"> </w:t>
      </w:r>
      <w:r w:rsidRPr="007E0195">
        <w:t>incorporate</w:t>
      </w:r>
      <w:r w:rsidRPr="007E0195">
        <w:rPr>
          <w:spacing w:val="-4"/>
        </w:rPr>
        <w:t xml:space="preserve"> </w:t>
      </w:r>
      <w:r w:rsidRPr="007E0195">
        <w:t>into</w:t>
      </w:r>
      <w:r w:rsidRPr="007E0195">
        <w:rPr>
          <w:spacing w:val="-2"/>
        </w:rPr>
        <w:t xml:space="preserve"> </w:t>
      </w:r>
      <w:r w:rsidRPr="007E0195">
        <w:t>programming</w:t>
      </w:r>
      <w:r w:rsidRPr="007E0195">
        <w:rPr>
          <w:spacing w:val="-2"/>
        </w:rPr>
        <w:t xml:space="preserve"> </w:t>
      </w:r>
      <w:r w:rsidRPr="007E0195">
        <w:t>around</w:t>
      </w:r>
      <w:r w:rsidRPr="007E0195">
        <w:rPr>
          <w:spacing w:val="-2"/>
        </w:rPr>
        <w:t xml:space="preserve"> </w:t>
      </w:r>
      <w:r w:rsidRPr="007E0195">
        <w:t>Native American Heritage Month and Indigenous Peoples’ Day; elementary and middle school teachers are planning to teach the book in their classrooms. Historical societies have requested boxes to dovetail with new youth initiatives and programming associated with indigenous histories, while nonprofits have requested copies to help support social justice work for their young people.</w:t>
      </w:r>
    </w:p>
    <w:p w14:paraId="353B7FE8" w14:textId="77777777" w:rsidR="00F56431" w:rsidRDefault="00F56431" w:rsidP="00F56431">
      <w:pPr>
        <w:pStyle w:val="Heading1"/>
        <w:spacing w:line="252" w:lineRule="exact"/>
        <w:rPr>
          <w:rFonts w:ascii="Times New Roman" w:hAnsi="Times New Roman" w:cs="Times New Roman"/>
          <w:b/>
          <w:bCs/>
        </w:rPr>
      </w:pPr>
    </w:p>
    <w:p w14:paraId="46A6A8C5" w14:textId="77777777" w:rsidR="00F56431" w:rsidRPr="007E0195" w:rsidRDefault="00F56431" w:rsidP="00F56431">
      <w:pPr>
        <w:pStyle w:val="Heading1"/>
        <w:spacing w:line="252" w:lineRule="exact"/>
        <w:jc w:val="left"/>
        <w:rPr>
          <w:rFonts w:ascii="Times New Roman" w:hAnsi="Times New Roman" w:cs="Times New Roman"/>
          <w:b/>
          <w:bCs/>
        </w:rPr>
      </w:pPr>
      <w:r w:rsidRPr="007E0195">
        <w:rPr>
          <w:rFonts w:ascii="Times New Roman" w:hAnsi="Times New Roman" w:cs="Times New Roman"/>
          <w:b/>
          <w:bCs/>
        </w:rPr>
        <w:t>Massachusetts</w:t>
      </w:r>
      <w:r w:rsidRPr="007E0195">
        <w:rPr>
          <w:rFonts w:ascii="Times New Roman" w:hAnsi="Times New Roman" w:cs="Times New Roman"/>
          <w:b/>
          <w:bCs/>
          <w:spacing w:val="-6"/>
        </w:rPr>
        <w:t xml:space="preserve"> </w:t>
      </w:r>
      <w:r w:rsidRPr="007E0195">
        <w:rPr>
          <w:rFonts w:ascii="Times New Roman" w:hAnsi="Times New Roman" w:cs="Times New Roman"/>
          <w:b/>
          <w:bCs/>
        </w:rPr>
        <w:t>Book</w:t>
      </w:r>
      <w:r w:rsidRPr="007E0195">
        <w:rPr>
          <w:rFonts w:ascii="Times New Roman" w:hAnsi="Times New Roman" w:cs="Times New Roman"/>
          <w:b/>
          <w:bCs/>
          <w:spacing w:val="-6"/>
        </w:rPr>
        <w:t xml:space="preserve"> </w:t>
      </w:r>
      <w:r w:rsidRPr="007E0195">
        <w:rPr>
          <w:rFonts w:ascii="Times New Roman" w:hAnsi="Times New Roman" w:cs="Times New Roman"/>
          <w:b/>
          <w:bCs/>
          <w:spacing w:val="-2"/>
        </w:rPr>
        <w:t>Awards</w:t>
      </w:r>
    </w:p>
    <w:p w14:paraId="02A55DF8" w14:textId="77777777" w:rsidR="00F56431" w:rsidRPr="007E0195" w:rsidRDefault="00F56431" w:rsidP="00F56431">
      <w:pPr>
        <w:pStyle w:val="BodyText"/>
        <w:spacing w:after="0"/>
        <w:ind w:right="276"/>
      </w:pPr>
      <w:r w:rsidRPr="007E0195">
        <w:t xml:space="preserve">The Mass Book Awards longlists in the fiction, nonfiction, poetry, YA/middle grade literature, and picture book/early reader categories were announced on May 1 and continue to be publicized, with coverage appearing in the </w:t>
      </w:r>
      <w:r w:rsidRPr="007E0195">
        <w:rPr>
          <w:i/>
        </w:rPr>
        <w:t>Boston Globe, Daily Hampshire Gazette, Springfield Republican, Cape Cod Times,</w:t>
      </w:r>
      <w:r w:rsidRPr="007E0195">
        <w:rPr>
          <w:i/>
          <w:spacing w:val="-1"/>
        </w:rPr>
        <w:t xml:space="preserve"> </w:t>
      </w:r>
      <w:r w:rsidRPr="007E0195">
        <w:t>and</w:t>
      </w:r>
      <w:r w:rsidRPr="007E0195">
        <w:rPr>
          <w:spacing w:val="-1"/>
        </w:rPr>
        <w:t xml:space="preserve"> </w:t>
      </w:r>
      <w:r w:rsidRPr="007E0195">
        <w:t>other</w:t>
      </w:r>
      <w:r w:rsidRPr="007E0195">
        <w:rPr>
          <w:spacing w:val="-3"/>
        </w:rPr>
        <w:t xml:space="preserve"> </w:t>
      </w:r>
      <w:r w:rsidRPr="007E0195">
        <w:t>outlets.</w:t>
      </w:r>
      <w:r w:rsidRPr="007E0195">
        <w:rPr>
          <w:spacing w:val="-1"/>
        </w:rPr>
        <w:t xml:space="preserve"> </w:t>
      </w:r>
      <w:r w:rsidRPr="007E0195">
        <w:t>In</w:t>
      </w:r>
      <w:r w:rsidRPr="007E0195">
        <w:rPr>
          <w:spacing w:val="-4"/>
        </w:rPr>
        <w:t xml:space="preserve"> </w:t>
      </w:r>
      <w:r w:rsidRPr="007E0195">
        <w:t>response</w:t>
      </w:r>
      <w:r w:rsidRPr="007E0195">
        <w:rPr>
          <w:spacing w:val="-3"/>
        </w:rPr>
        <w:t xml:space="preserve"> </w:t>
      </w:r>
      <w:r w:rsidRPr="007E0195">
        <w:t>to</w:t>
      </w:r>
      <w:r w:rsidRPr="007E0195">
        <w:rPr>
          <w:spacing w:val="-4"/>
        </w:rPr>
        <w:t xml:space="preserve"> </w:t>
      </w:r>
      <w:r w:rsidRPr="007E0195">
        <w:t>feedback</w:t>
      </w:r>
      <w:r w:rsidRPr="007E0195">
        <w:rPr>
          <w:spacing w:val="-4"/>
        </w:rPr>
        <w:t xml:space="preserve"> </w:t>
      </w:r>
      <w:r w:rsidRPr="007E0195">
        <w:t>from</w:t>
      </w:r>
      <w:r w:rsidRPr="007E0195">
        <w:rPr>
          <w:spacing w:val="-3"/>
        </w:rPr>
        <w:t xml:space="preserve"> </w:t>
      </w:r>
      <w:r w:rsidRPr="007E0195">
        <w:t>the</w:t>
      </w:r>
      <w:r w:rsidRPr="007E0195">
        <w:rPr>
          <w:spacing w:val="-1"/>
        </w:rPr>
        <w:t xml:space="preserve"> </w:t>
      </w:r>
      <w:r w:rsidRPr="007E0195">
        <w:t>library</w:t>
      </w:r>
      <w:r w:rsidRPr="007E0195">
        <w:rPr>
          <w:spacing w:val="-4"/>
        </w:rPr>
        <w:t xml:space="preserve"> </w:t>
      </w:r>
      <w:r w:rsidRPr="007E0195">
        <w:t>community,</w:t>
      </w:r>
      <w:r w:rsidRPr="007E0195">
        <w:rPr>
          <w:spacing w:val="-1"/>
        </w:rPr>
        <w:t xml:space="preserve"> </w:t>
      </w:r>
      <w:r w:rsidRPr="007E0195">
        <w:t>which</w:t>
      </w:r>
      <w:r w:rsidRPr="007E0195">
        <w:rPr>
          <w:spacing w:val="-1"/>
        </w:rPr>
        <w:t xml:space="preserve"> </w:t>
      </w:r>
      <w:r w:rsidRPr="007E0195">
        <w:t>has</w:t>
      </w:r>
      <w:r w:rsidRPr="007E0195">
        <w:rPr>
          <w:spacing w:val="-3"/>
        </w:rPr>
        <w:t xml:space="preserve"> </w:t>
      </w:r>
      <w:r w:rsidRPr="007E0195">
        <w:t>requested</w:t>
      </w:r>
      <w:r w:rsidRPr="007E0195">
        <w:rPr>
          <w:spacing w:val="-4"/>
        </w:rPr>
        <w:t xml:space="preserve"> </w:t>
      </w:r>
      <w:r w:rsidRPr="007E0195">
        <w:t>more ready-made</w:t>
      </w:r>
      <w:r w:rsidRPr="007E0195">
        <w:rPr>
          <w:spacing w:val="-4"/>
        </w:rPr>
        <w:t xml:space="preserve"> </w:t>
      </w:r>
      <w:r w:rsidRPr="007E0195">
        <w:t>assets,</w:t>
      </w:r>
      <w:r w:rsidRPr="007E0195">
        <w:rPr>
          <w:spacing w:val="-2"/>
        </w:rPr>
        <w:t xml:space="preserve"> </w:t>
      </w:r>
      <w:r w:rsidRPr="007E0195">
        <w:t>we</w:t>
      </w:r>
      <w:r w:rsidRPr="007E0195">
        <w:rPr>
          <w:spacing w:val="-2"/>
        </w:rPr>
        <w:t xml:space="preserve"> </w:t>
      </w:r>
      <w:r w:rsidRPr="007E0195">
        <w:t>designed</w:t>
      </w:r>
      <w:r w:rsidRPr="007E0195">
        <w:rPr>
          <w:spacing w:val="-2"/>
        </w:rPr>
        <w:t xml:space="preserve"> </w:t>
      </w:r>
      <w:r w:rsidRPr="007E0195">
        <w:t>longlist</w:t>
      </w:r>
      <w:r w:rsidRPr="007E0195">
        <w:rPr>
          <w:spacing w:val="-1"/>
        </w:rPr>
        <w:t xml:space="preserve"> </w:t>
      </w:r>
      <w:r w:rsidRPr="007E0195">
        <w:t>fliers,</w:t>
      </w:r>
      <w:r w:rsidRPr="007E0195">
        <w:rPr>
          <w:spacing w:val="-2"/>
        </w:rPr>
        <w:t xml:space="preserve"> </w:t>
      </w:r>
      <w:r w:rsidRPr="007E0195">
        <w:t>which</w:t>
      </w:r>
      <w:r w:rsidRPr="007E0195">
        <w:rPr>
          <w:spacing w:val="-2"/>
        </w:rPr>
        <w:t xml:space="preserve"> </w:t>
      </w:r>
      <w:r w:rsidRPr="007E0195">
        <w:t>are</w:t>
      </w:r>
      <w:r w:rsidRPr="007E0195">
        <w:rPr>
          <w:spacing w:val="-2"/>
        </w:rPr>
        <w:t xml:space="preserve"> </w:t>
      </w:r>
      <w:r w:rsidRPr="007E0195">
        <w:t>available</w:t>
      </w:r>
      <w:r w:rsidRPr="007E0195">
        <w:rPr>
          <w:spacing w:val="-4"/>
        </w:rPr>
        <w:t xml:space="preserve"> </w:t>
      </w:r>
      <w:r w:rsidRPr="007E0195">
        <w:t>for</w:t>
      </w:r>
      <w:r w:rsidRPr="007E0195">
        <w:rPr>
          <w:spacing w:val="-1"/>
        </w:rPr>
        <w:t xml:space="preserve"> </w:t>
      </w:r>
      <w:r w:rsidRPr="007E0195">
        <w:t>download</w:t>
      </w:r>
      <w:r w:rsidRPr="007E0195">
        <w:rPr>
          <w:spacing w:val="-2"/>
        </w:rPr>
        <w:t xml:space="preserve"> </w:t>
      </w:r>
      <w:r w:rsidRPr="007E0195">
        <w:t>through</w:t>
      </w:r>
      <w:r w:rsidRPr="007E0195">
        <w:rPr>
          <w:spacing w:val="-5"/>
        </w:rPr>
        <w:t xml:space="preserve"> </w:t>
      </w:r>
      <w:r w:rsidRPr="007E0195">
        <w:t>our</w:t>
      </w:r>
      <w:r w:rsidRPr="007E0195">
        <w:rPr>
          <w:spacing w:val="-1"/>
        </w:rPr>
        <w:t xml:space="preserve"> </w:t>
      </w:r>
      <w:r w:rsidRPr="007E0195">
        <w:t>website.</w:t>
      </w:r>
      <w:r w:rsidRPr="007E0195">
        <w:rPr>
          <w:spacing w:val="-2"/>
        </w:rPr>
        <w:t xml:space="preserve"> </w:t>
      </w:r>
      <w:r w:rsidRPr="007E0195">
        <w:t>In July, we plan to publicly announce the launch of two new categories in the book awards—a biannual award honoring graphic novels and memoirs, and a “publishing excellence” award in recognition of Massachusetts-based publishers and presses.</w:t>
      </w:r>
    </w:p>
    <w:p w14:paraId="1D12A2C0" w14:textId="77777777" w:rsidR="00F56431" w:rsidRPr="007E0195" w:rsidRDefault="00F56431" w:rsidP="00F56431">
      <w:pPr>
        <w:pStyle w:val="BodyText"/>
        <w:spacing w:after="0"/>
      </w:pPr>
    </w:p>
    <w:p w14:paraId="6EFA674E" w14:textId="77777777" w:rsidR="00F56431" w:rsidRPr="007E0195" w:rsidRDefault="00F56431" w:rsidP="00F56431">
      <w:pPr>
        <w:rPr>
          <w:b/>
          <w:sz w:val="24"/>
          <w:szCs w:val="24"/>
        </w:rPr>
      </w:pPr>
      <w:r w:rsidRPr="007E0195">
        <w:rPr>
          <w:b/>
          <w:sz w:val="24"/>
          <w:szCs w:val="24"/>
          <w:u w:val="single"/>
        </w:rPr>
        <w:t>Upcoming</w:t>
      </w:r>
      <w:r w:rsidRPr="007E0195">
        <w:rPr>
          <w:b/>
          <w:spacing w:val="-5"/>
          <w:sz w:val="24"/>
          <w:szCs w:val="24"/>
          <w:u w:val="single"/>
        </w:rPr>
        <w:t xml:space="preserve"> </w:t>
      </w:r>
      <w:r w:rsidRPr="007E0195">
        <w:rPr>
          <w:b/>
          <w:spacing w:val="-2"/>
          <w:sz w:val="24"/>
          <w:szCs w:val="24"/>
          <w:u w:val="single"/>
        </w:rPr>
        <w:t>Events/Activities</w:t>
      </w:r>
    </w:p>
    <w:p w14:paraId="175A1E17" w14:textId="77777777" w:rsidR="00F56431" w:rsidRDefault="00F56431" w:rsidP="00F56431">
      <w:pPr>
        <w:pStyle w:val="Heading1"/>
        <w:spacing w:line="252" w:lineRule="exact"/>
        <w:rPr>
          <w:rFonts w:ascii="Times New Roman" w:hAnsi="Times New Roman" w:cs="Times New Roman"/>
          <w:spacing w:val="-4"/>
        </w:rPr>
      </w:pPr>
    </w:p>
    <w:p w14:paraId="77410A7B" w14:textId="77777777" w:rsidR="00F56431" w:rsidRPr="007E0195" w:rsidRDefault="00F56431" w:rsidP="00F56431">
      <w:pPr>
        <w:pStyle w:val="Heading1"/>
        <w:spacing w:line="252" w:lineRule="exact"/>
        <w:jc w:val="left"/>
        <w:rPr>
          <w:rFonts w:ascii="Times New Roman" w:hAnsi="Times New Roman" w:cs="Times New Roman"/>
        </w:rPr>
      </w:pPr>
      <w:r w:rsidRPr="007E0195">
        <w:rPr>
          <w:rFonts w:ascii="Times New Roman" w:hAnsi="Times New Roman" w:cs="Times New Roman"/>
          <w:spacing w:val="-4"/>
        </w:rPr>
        <w:t>July</w:t>
      </w:r>
    </w:p>
    <w:p w14:paraId="153BFE62" w14:textId="77777777" w:rsidR="00F56431" w:rsidRPr="007E0195" w:rsidRDefault="00FF3EEF" w:rsidP="00F56431">
      <w:pPr>
        <w:pStyle w:val="BodyText"/>
        <w:spacing w:after="0"/>
      </w:pPr>
      <w:hyperlink r:id="rId33">
        <w:r w:rsidR="00F56431" w:rsidRPr="007E0195">
          <w:rPr>
            <w:u w:val="single"/>
          </w:rPr>
          <w:t>Summer</w:t>
        </w:r>
        <w:r w:rsidR="00F56431" w:rsidRPr="007E0195">
          <w:rPr>
            <w:spacing w:val="-2"/>
            <w:u w:val="single"/>
          </w:rPr>
          <w:t xml:space="preserve"> </w:t>
        </w:r>
        <w:r w:rsidR="00F56431" w:rsidRPr="007E0195">
          <w:rPr>
            <w:u w:val="single"/>
          </w:rPr>
          <w:t>Book</w:t>
        </w:r>
        <w:r w:rsidR="00F56431" w:rsidRPr="007E0195">
          <w:rPr>
            <w:spacing w:val="-3"/>
            <w:u w:val="single"/>
          </w:rPr>
          <w:t xml:space="preserve"> </w:t>
        </w:r>
        <w:r w:rsidR="00F56431" w:rsidRPr="007E0195">
          <w:rPr>
            <w:u w:val="single"/>
          </w:rPr>
          <w:t>Fair</w:t>
        </w:r>
        <w:r w:rsidR="00F56431" w:rsidRPr="007E0195">
          <w:rPr>
            <w:spacing w:val="-5"/>
            <w:u w:val="single"/>
          </w:rPr>
          <w:t xml:space="preserve"> </w:t>
        </w:r>
        <w:r w:rsidR="00F56431" w:rsidRPr="007E0195">
          <w:rPr>
            <w:u w:val="single"/>
          </w:rPr>
          <w:t>at</w:t>
        </w:r>
        <w:r w:rsidR="00F56431" w:rsidRPr="007E0195">
          <w:rPr>
            <w:spacing w:val="-5"/>
            <w:u w:val="single"/>
          </w:rPr>
          <w:t xml:space="preserve"> </w:t>
        </w:r>
        <w:r w:rsidR="00F56431" w:rsidRPr="007E0195">
          <w:rPr>
            <w:u w:val="single"/>
          </w:rPr>
          <w:t>the</w:t>
        </w:r>
        <w:r w:rsidR="00F56431" w:rsidRPr="007E0195">
          <w:rPr>
            <w:spacing w:val="-3"/>
            <w:u w:val="single"/>
          </w:rPr>
          <w:t xml:space="preserve"> </w:t>
        </w:r>
        <w:r w:rsidR="00F56431" w:rsidRPr="007E0195">
          <w:rPr>
            <w:u w:val="single"/>
          </w:rPr>
          <w:t>Children’s</w:t>
        </w:r>
        <w:r w:rsidR="00F56431" w:rsidRPr="007E0195">
          <w:rPr>
            <w:spacing w:val="-5"/>
            <w:u w:val="single"/>
          </w:rPr>
          <w:t xml:space="preserve"> </w:t>
        </w:r>
        <w:r w:rsidR="00F56431" w:rsidRPr="007E0195">
          <w:rPr>
            <w:u w:val="single"/>
          </w:rPr>
          <w:t>Museum</w:t>
        </w:r>
        <w:r w:rsidR="00F56431" w:rsidRPr="007E0195">
          <w:rPr>
            <w:spacing w:val="-5"/>
            <w:u w:val="single"/>
          </w:rPr>
          <w:t xml:space="preserve"> </w:t>
        </w:r>
        <w:r w:rsidR="00F56431" w:rsidRPr="007E0195">
          <w:rPr>
            <w:u w:val="single"/>
          </w:rPr>
          <w:t>at</w:t>
        </w:r>
        <w:r w:rsidR="00F56431" w:rsidRPr="007E0195">
          <w:rPr>
            <w:spacing w:val="-2"/>
            <w:u w:val="single"/>
          </w:rPr>
          <w:t xml:space="preserve"> </w:t>
        </w:r>
        <w:r w:rsidR="00F56431" w:rsidRPr="007E0195">
          <w:rPr>
            <w:u w:val="single"/>
          </w:rPr>
          <w:t>Holyoke,</w:t>
        </w:r>
      </w:hyperlink>
      <w:r w:rsidR="00F56431" w:rsidRPr="007E0195">
        <w:rPr>
          <w:spacing w:val="-3"/>
        </w:rPr>
        <w:t xml:space="preserve"> </w:t>
      </w:r>
      <w:r w:rsidR="00F56431" w:rsidRPr="007E0195">
        <w:t>sponsored</w:t>
      </w:r>
      <w:r w:rsidR="00F56431" w:rsidRPr="007E0195">
        <w:rPr>
          <w:spacing w:val="-3"/>
        </w:rPr>
        <w:t xml:space="preserve"> </w:t>
      </w:r>
      <w:proofErr w:type="spellStart"/>
      <w:r w:rsidR="00F56431" w:rsidRPr="007E0195">
        <w:t>storytime</w:t>
      </w:r>
      <w:proofErr w:type="spellEnd"/>
      <w:r w:rsidR="00F56431" w:rsidRPr="007E0195">
        <w:rPr>
          <w:spacing w:val="-3"/>
        </w:rPr>
        <w:t xml:space="preserve"> </w:t>
      </w:r>
      <w:r w:rsidR="00F56431" w:rsidRPr="007E0195">
        <w:t>with</w:t>
      </w:r>
      <w:r w:rsidR="00F56431" w:rsidRPr="007E0195">
        <w:rPr>
          <w:spacing w:val="-3"/>
        </w:rPr>
        <w:t xml:space="preserve"> </w:t>
      </w:r>
      <w:r w:rsidR="00F56431" w:rsidRPr="007E0195">
        <w:t>MA</w:t>
      </w:r>
      <w:r w:rsidR="00F56431" w:rsidRPr="007E0195">
        <w:rPr>
          <w:spacing w:val="-4"/>
        </w:rPr>
        <w:t xml:space="preserve"> </w:t>
      </w:r>
      <w:r w:rsidR="00F56431" w:rsidRPr="007E0195">
        <w:t>children’s</w:t>
      </w:r>
      <w:r w:rsidR="00F56431" w:rsidRPr="007E0195">
        <w:rPr>
          <w:spacing w:val="-3"/>
        </w:rPr>
        <w:t xml:space="preserve"> </w:t>
      </w:r>
      <w:r w:rsidR="00F56431" w:rsidRPr="007E0195">
        <w:t xml:space="preserve">author Hannah </w:t>
      </w:r>
      <w:proofErr w:type="spellStart"/>
      <w:r w:rsidR="00F56431" w:rsidRPr="007E0195">
        <w:t>Moushabeck</w:t>
      </w:r>
      <w:proofErr w:type="spellEnd"/>
      <w:r w:rsidR="00F56431" w:rsidRPr="007E0195">
        <w:t>, July 28, 2024.</w:t>
      </w:r>
    </w:p>
    <w:p w14:paraId="399AA615" w14:textId="77777777" w:rsidR="00F56431" w:rsidRDefault="00F56431" w:rsidP="00F56431">
      <w:pPr>
        <w:pStyle w:val="Heading1"/>
        <w:rPr>
          <w:rFonts w:ascii="Times New Roman" w:hAnsi="Times New Roman" w:cs="Times New Roman"/>
          <w:spacing w:val="-2"/>
        </w:rPr>
      </w:pPr>
    </w:p>
    <w:p w14:paraId="7CE23B1B" w14:textId="77777777" w:rsidR="00F56431" w:rsidRPr="007E0195" w:rsidRDefault="00F56431" w:rsidP="00F56431">
      <w:pPr>
        <w:pStyle w:val="Heading1"/>
        <w:jc w:val="left"/>
        <w:rPr>
          <w:rFonts w:ascii="Times New Roman" w:hAnsi="Times New Roman" w:cs="Times New Roman"/>
        </w:rPr>
      </w:pPr>
      <w:r w:rsidRPr="007E0195">
        <w:rPr>
          <w:rFonts w:ascii="Times New Roman" w:hAnsi="Times New Roman" w:cs="Times New Roman"/>
          <w:spacing w:val="-2"/>
        </w:rPr>
        <w:t>August</w:t>
      </w:r>
    </w:p>
    <w:p w14:paraId="0E0285F4" w14:textId="77777777" w:rsidR="00F56431" w:rsidRPr="007E0195" w:rsidRDefault="00F56431" w:rsidP="00F56431">
      <w:pPr>
        <w:pStyle w:val="BodyText"/>
        <w:spacing w:after="0"/>
      </w:pPr>
      <w:r w:rsidRPr="007E0195">
        <w:rPr>
          <w:u w:val="single"/>
        </w:rPr>
        <w:t>Youth</w:t>
      </w:r>
      <w:r w:rsidRPr="007E0195">
        <w:rPr>
          <w:spacing w:val="-4"/>
          <w:u w:val="single"/>
        </w:rPr>
        <w:t xml:space="preserve"> </w:t>
      </w:r>
      <w:r w:rsidRPr="007E0195">
        <w:rPr>
          <w:u w:val="single"/>
        </w:rPr>
        <w:t>Great</w:t>
      </w:r>
      <w:r w:rsidRPr="007E0195">
        <w:rPr>
          <w:spacing w:val="-3"/>
          <w:u w:val="single"/>
        </w:rPr>
        <w:t xml:space="preserve"> </w:t>
      </w:r>
      <w:r w:rsidRPr="007E0195">
        <w:rPr>
          <w:u w:val="single"/>
        </w:rPr>
        <w:t>Reads</w:t>
      </w:r>
      <w:r w:rsidRPr="007E0195">
        <w:rPr>
          <w:spacing w:val="-4"/>
          <w:u w:val="single"/>
        </w:rPr>
        <w:t xml:space="preserve"> </w:t>
      </w:r>
      <w:r w:rsidRPr="007E0195">
        <w:rPr>
          <w:u w:val="single"/>
        </w:rPr>
        <w:t>Event</w:t>
      </w:r>
      <w:r w:rsidRPr="007E0195">
        <w:rPr>
          <w:spacing w:val="-3"/>
          <w:u w:val="single"/>
        </w:rPr>
        <w:t xml:space="preserve"> </w:t>
      </w:r>
      <w:r w:rsidRPr="007E0195">
        <w:rPr>
          <w:u w:val="single"/>
        </w:rPr>
        <w:t>at</w:t>
      </w:r>
      <w:r w:rsidRPr="007E0195">
        <w:rPr>
          <w:spacing w:val="-3"/>
          <w:u w:val="single"/>
        </w:rPr>
        <w:t xml:space="preserve"> </w:t>
      </w:r>
      <w:r w:rsidRPr="007E0195">
        <w:rPr>
          <w:u w:val="single"/>
        </w:rPr>
        <w:t>Falmouth</w:t>
      </w:r>
      <w:r w:rsidRPr="007E0195">
        <w:rPr>
          <w:spacing w:val="-4"/>
          <w:u w:val="single"/>
        </w:rPr>
        <w:t xml:space="preserve"> </w:t>
      </w:r>
      <w:r w:rsidRPr="007E0195">
        <w:rPr>
          <w:u w:val="single"/>
        </w:rPr>
        <w:t>Public</w:t>
      </w:r>
      <w:r w:rsidRPr="007E0195">
        <w:rPr>
          <w:spacing w:val="-3"/>
          <w:u w:val="single"/>
        </w:rPr>
        <w:t xml:space="preserve"> </w:t>
      </w:r>
      <w:r w:rsidRPr="007E0195">
        <w:rPr>
          <w:u w:val="single"/>
        </w:rPr>
        <w:t>Library</w:t>
      </w:r>
      <w:r w:rsidRPr="007E0195">
        <w:t>,</w:t>
      </w:r>
      <w:r w:rsidRPr="007E0195">
        <w:rPr>
          <w:spacing w:val="-7"/>
        </w:rPr>
        <w:t xml:space="preserve"> </w:t>
      </w:r>
      <w:r w:rsidRPr="007E0195">
        <w:t>featuring</w:t>
      </w:r>
      <w:r w:rsidRPr="007E0195">
        <w:rPr>
          <w:spacing w:val="-7"/>
        </w:rPr>
        <w:t xml:space="preserve"> </w:t>
      </w:r>
      <w:r w:rsidRPr="007E0195">
        <w:t>author</w:t>
      </w:r>
      <w:r w:rsidRPr="007E0195">
        <w:rPr>
          <w:spacing w:val="-2"/>
        </w:rPr>
        <w:t xml:space="preserve"> </w:t>
      </w:r>
      <w:r w:rsidRPr="007E0195">
        <w:t>Linda</w:t>
      </w:r>
      <w:r w:rsidRPr="007E0195">
        <w:rPr>
          <w:spacing w:val="-4"/>
        </w:rPr>
        <w:t xml:space="preserve"> </w:t>
      </w:r>
      <w:r w:rsidRPr="007E0195">
        <w:t>Coombs,</w:t>
      </w:r>
      <w:r w:rsidRPr="007E0195">
        <w:rPr>
          <w:spacing w:val="-4"/>
        </w:rPr>
        <w:t xml:space="preserve"> </w:t>
      </w:r>
      <w:r w:rsidRPr="007E0195">
        <w:t>August</w:t>
      </w:r>
      <w:r w:rsidRPr="007E0195">
        <w:rPr>
          <w:spacing w:val="-6"/>
        </w:rPr>
        <w:t xml:space="preserve"> </w:t>
      </w:r>
      <w:r w:rsidRPr="007E0195">
        <w:t>6,</w:t>
      </w:r>
      <w:r w:rsidRPr="007E0195">
        <w:rPr>
          <w:spacing w:val="-3"/>
        </w:rPr>
        <w:t xml:space="preserve"> </w:t>
      </w:r>
      <w:r w:rsidRPr="007E0195">
        <w:rPr>
          <w:spacing w:val="-2"/>
        </w:rPr>
        <w:t>2024.</w:t>
      </w:r>
    </w:p>
    <w:p w14:paraId="11D9A0F5" w14:textId="77777777" w:rsidR="00F56431" w:rsidRPr="007E0195" w:rsidRDefault="00FF3EEF" w:rsidP="00F56431">
      <w:pPr>
        <w:pStyle w:val="BodyText"/>
        <w:spacing w:after="0"/>
        <w:ind w:right="228"/>
      </w:pPr>
      <w:hyperlink r:id="rId34">
        <w:r w:rsidR="00F56431" w:rsidRPr="007E0195">
          <w:rPr>
            <w:u w:val="single"/>
          </w:rPr>
          <w:t>Discover</w:t>
        </w:r>
        <w:r w:rsidR="00F56431" w:rsidRPr="007E0195">
          <w:rPr>
            <w:spacing w:val="-5"/>
            <w:u w:val="single"/>
          </w:rPr>
          <w:t xml:space="preserve"> </w:t>
        </w:r>
        <w:r w:rsidR="00F56431" w:rsidRPr="007E0195">
          <w:rPr>
            <w:u w:val="single"/>
          </w:rPr>
          <w:t>Massachusetts</w:t>
        </w:r>
        <w:r w:rsidR="00F56431" w:rsidRPr="007E0195">
          <w:rPr>
            <w:spacing w:val="-3"/>
            <w:u w:val="single"/>
          </w:rPr>
          <w:t xml:space="preserve"> </w:t>
        </w:r>
        <w:r w:rsidR="00F56431" w:rsidRPr="007E0195">
          <w:rPr>
            <w:u w:val="single"/>
          </w:rPr>
          <w:t>Debut</w:t>
        </w:r>
        <w:r w:rsidR="00F56431" w:rsidRPr="007E0195">
          <w:rPr>
            <w:spacing w:val="-2"/>
            <w:u w:val="single"/>
          </w:rPr>
          <w:t xml:space="preserve"> </w:t>
        </w:r>
        <w:r w:rsidR="00F56431" w:rsidRPr="007E0195">
          <w:rPr>
            <w:u w:val="single"/>
          </w:rPr>
          <w:t>Authors:</w:t>
        </w:r>
        <w:r w:rsidR="00F56431" w:rsidRPr="007E0195">
          <w:rPr>
            <w:spacing w:val="-2"/>
            <w:u w:val="single"/>
          </w:rPr>
          <w:t xml:space="preserve"> </w:t>
        </w:r>
        <w:r w:rsidR="00F56431" w:rsidRPr="007E0195">
          <w:rPr>
            <w:u w:val="single"/>
          </w:rPr>
          <w:t>a</w:t>
        </w:r>
        <w:r w:rsidR="00F56431" w:rsidRPr="007E0195">
          <w:rPr>
            <w:spacing w:val="-5"/>
            <w:u w:val="single"/>
          </w:rPr>
          <w:t xml:space="preserve"> </w:t>
        </w:r>
        <w:r w:rsidR="00F56431" w:rsidRPr="007E0195">
          <w:rPr>
            <w:u w:val="single"/>
          </w:rPr>
          <w:t>2024</w:t>
        </w:r>
        <w:r w:rsidR="00F56431" w:rsidRPr="007E0195">
          <w:rPr>
            <w:spacing w:val="-3"/>
            <w:u w:val="single"/>
          </w:rPr>
          <w:t xml:space="preserve"> </w:t>
        </w:r>
        <w:r w:rsidR="00F56431" w:rsidRPr="007E0195">
          <w:rPr>
            <w:u w:val="single"/>
          </w:rPr>
          <w:t>Reading</w:t>
        </w:r>
        <w:r w:rsidR="00F56431" w:rsidRPr="007E0195">
          <w:rPr>
            <w:spacing w:val="-3"/>
            <w:u w:val="single"/>
          </w:rPr>
          <w:t xml:space="preserve"> </w:t>
        </w:r>
        <w:r w:rsidR="00F56431" w:rsidRPr="007E0195">
          <w:rPr>
            <w:u w:val="single"/>
          </w:rPr>
          <w:t>Challenge</w:t>
        </w:r>
        <w:r w:rsidR="00F56431" w:rsidRPr="007E0195">
          <w:rPr>
            <w:spacing w:val="-3"/>
            <w:u w:val="single"/>
          </w:rPr>
          <w:t xml:space="preserve"> </w:t>
        </w:r>
        <w:r w:rsidR="00F56431" w:rsidRPr="007E0195">
          <w:rPr>
            <w:u w:val="single"/>
          </w:rPr>
          <w:t>Event</w:t>
        </w:r>
      </w:hyperlink>
      <w:r w:rsidR="00F56431" w:rsidRPr="007E0195">
        <w:rPr>
          <w:spacing w:val="-2"/>
        </w:rPr>
        <w:t xml:space="preserve"> </w:t>
      </w:r>
      <w:r w:rsidR="00F56431" w:rsidRPr="007E0195">
        <w:t>at</w:t>
      </w:r>
      <w:r w:rsidR="00F56431" w:rsidRPr="007E0195">
        <w:rPr>
          <w:spacing w:val="-2"/>
        </w:rPr>
        <w:t xml:space="preserve"> </w:t>
      </w:r>
      <w:r w:rsidR="00F56431" w:rsidRPr="007E0195">
        <w:t>the</w:t>
      </w:r>
      <w:r w:rsidR="00F56431" w:rsidRPr="007E0195">
        <w:rPr>
          <w:spacing w:val="-3"/>
        </w:rPr>
        <w:t xml:space="preserve"> </w:t>
      </w:r>
      <w:r w:rsidR="00F56431" w:rsidRPr="007E0195">
        <w:t>East</w:t>
      </w:r>
      <w:r w:rsidR="00F56431" w:rsidRPr="007E0195">
        <w:rPr>
          <w:spacing w:val="-2"/>
        </w:rPr>
        <w:t xml:space="preserve"> </w:t>
      </w:r>
      <w:r w:rsidR="00F56431" w:rsidRPr="007E0195">
        <w:t>Forest</w:t>
      </w:r>
      <w:r w:rsidR="00F56431" w:rsidRPr="007E0195">
        <w:rPr>
          <w:spacing w:val="-2"/>
        </w:rPr>
        <w:t xml:space="preserve"> </w:t>
      </w:r>
      <w:r w:rsidR="00F56431" w:rsidRPr="007E0195">
        <w:t>Park</w:t>
      </w:r>
      <w:r w:rsidR="00F56431" w:rsidRPr="007E0195">
        <w:rPr>
          <w:spacing w:val="-3"/>
        </w:rPr>
        <w:t xml:space="preserve"> </w:t>
      </w:r>
      <w:r w:rsidR="00F56431" w:rsidRPr="007E0195">
        <w:t>Branch of Springfield City Library, with authors Autumn Allen, Ana Reyes, &amp; Adam White, August 14, 2024.</w:t>
      </w:r>
    </w:p>
    <w:p w14:paraId="65009D23" w14:textId="77777777" w:rsidR="00F56431" w:rsidRDefault="00F56431" w:rsidP="00F56431">
      <w:pPr>
        <w:pStyle w:val="Heading1"/>
        <w:spacing w:line="252" w:lineRule="exact"/>
        <w:rPr>
          <w:rFonts w:ascii="Times New Roman" w:hAnsi="Times New Roman" w:cs="Times New Roman"/>
          <w:spacing w:val="-2"/>
        </w:rPr>
      </w:pPr>
    </w:p>
    <w:p w14:paraId="63992227" w14:textId="77777777" w:rsidR="00F56431" w:rsidRPr="007E0195" w:rsidRDefault="00F56431" w:rsidP="00F56431">
      <w:pPr>
        <w:pStyle w:val="Heading1"/>
        <w:spacing w:line="252" w:lineRule="exact"/>
        <w:jc w:val="left"/>
        <w:rPr>
          <w:rFonts w:ascii="Times New Roman" w:hAnsi="Times New Roman" w:cs="Times New Roman"/>
        </w:rPr>
      </w:pPr>
      <w:r w:rsidRPr="007E0195">
        <w:rPr>
          <w:rFonts w:ascii="Times New Roman" w:hAnsi="Times New Roman" w:cs="Times New Roman"/>
          <w:spacing w:val="-2"/>
        </w:rPr>
        <w:t>September</w:t>
      </w:r>
    </w:p>
    <w:p w14:paraId="04C0153A" w14:textId="77777777" w:rsidR="00F56431" w:rsidRPr="007E0195" w:rsidRDefault="00FF3EEF" w:rsidP="00F56431">
      <w:pPr>
        <w:pStyle w:val="BodyText"/>
        <w:spacing w:after="0"/>
      </w:pPr>
      <w:hyperlink r:id="rId35">
        <w:r w:rsidR="00F56431" w:rsidRPr="007E0195">
          <w:rPr>
            <w:u w:val="single"/>
          </w:rPr>
          <w:t>Unlocking</w:t>
        </w:r>
        <w:r w:rsidR="00F56431" w:rsidRPr="007E0195">
          <w:rPr>
            <w:spacing w:val="-2"/>
            <w:u w:val="single"/>
          </w:rPr>
          <w:t xml:space="preserve"> </w:t>
        </w:r>
        <w:r w:rsidR="00F56431" w:rsidRPr="007E0195">
          <w:rPr>
            <w:u w:val="single"/>
          </w:rPr>
          <w:t>Potential:</w:t>
        </w:r>
        <w:r w:rsidR="00F56431" w:rsidRPr="007E0195">
          <w:rPr>
            <w:spacing w:val="-1"/>
            <w:u w:val="single"/>
          </w:rPr>
          <w:t xml:space="preserve"> </w:t>
        </w:r>
        <w:r w:rsidR="00F56431" w:rsidRPr="007E0195">
          <w:rPr>
            <w:u w:val="single"/>
          </w:rPr>
          <w:t>How</w:t>
        </w:r>
        <w:r w:rsidR="00F56431" w:rsidRPr="007E0195">
          <w:rPr>
            <w:spacing w:val="-3"/>
            <w:u w:val="single"/>
          </w:rPr>
          <w:t xml:space="preserve"> </w:t>
        </w:r>
        <w:r w:rsidR="00F56431" w:rsidRPr="007E0195">
          <w:rPr>
            <w:u w:val="single"/>
          </w:rPr>
          <w:t>the</w:t>
        </w:r>
        <w:r w:rsidR="00F56431" w:rsidRPr="007E0195">
          <w:rPr>
            <w:spacing w:val="-2"/>
            <w:u w:val="single"/>
          </w:rPr>
          <w:t xml:space="preserve"> </w:t>
        </w:r>
        <w:r w:rsidR="00F56431" w:rsidRPr="007E0195">
          <w:rPr>
            <w:u w:val="single"/>
          </w:rPr>
          <w:t>Center</w:t>
        </w:r>
        <w:r w:rsidR="00F56431" w:rsidRPr="007E0195">
          <w:rPr>
            <w:spacing w:val="-4"/>
            <w:u w:val="single"/>
          </w:rPr>
          <w:t xml:space="preserve"> </w:t>
        </w:r>
        <w:r w:rsidR="00F56431" w:rsidRPr="007E0195">
          <w:rPr>
            <w:u w:val="single"/>
          </w:rPr>
          <w:t>for</w:t>
        </w:r>
        <w:r w:rsidR="00F56431" w:rsidRPr="007E0195">
          <w:rPr>
            <w:spacing w:val="-4"/>
            <w:u w:val="single"/>
          </w:rPr>
          <w:t xml:space="preserve"> </w:t>
        </w:r>
        <w:r w:rsidR="00F56431" w:rsidRPr="007E0195">
          <w:rPr>
            <w:u w:val="single"/>
          </w:rPr>
          <w:t>the</w:t>
        </w:r>
        <w:r w:rsidR="00F56431" w:rsidRPr="007E0195">
          <w:rPr>
            <w:spacing w:val="-4"/>
            <w:u w:val="single"/>
          </w:rPr>
          <w:t xml:space="preserve"> </w:t>
        </w:r>
        <w:r w:rsidR="00F56431" w:rsidRPr="007E0195">
          <w:rPr>
            <w:u w:val="single"/>
          </w:rPr>
          <w:t>Book</w:t>
        </w:r>
        <w:r w:rsidR="00F56431" w:rsidRPr="007E0195">
          <w:rPr>
            <w:spacing w:val="-2"/>
            <w:u w:val="single"/>
          </w:rPr>
          <w:t xml:space="preserve"> </w:t>
        </w:r>
        <w:r w:rsidR="00F56431" w:rsidRPr="007E0195">
          <w:rPr>
            <w:u w:val="single"/>
          </w:rPr>
          <w:t>Network</w:t>
        </w:r>
        <w:r w:rsidR="00F56431" w:rsidRPr="007E0195">
          <w:rPr>
            <w:spacing w:val="-2"/>
            <w:u w:val="single"/>
          </w:rPr>
          <w:t xml:space="preserve"> </w:t>
        </w:r>
        <w:r w:rsidR="00F56431" w:rsidRPr="007E0195">
          <w:rPr>
            <w:u w:val="single"/>
          </w:rPr>
          <w:t>Can</w:t>
        </w:r>
        <w:r w:rsidR="00F56431" w:rsidRPr="007E0195">
          <w:rPr>
            <w:spacing w:val="-2"/>
            <w:u w:val="single"/>
          </w:rPr>
          <w:t xml:space="preserve"> </w:t>
        </w:r>
        <w:r w:rsidR="00F56431" w:rsidRPr="007E0195">
          <w:rPr>
            <w:u w:val="single"/>
          </w:rPr>
          <w:t>Benefit</w:t>
        </w:r>
        <w:r w:rsidR="00F56431" w:rsidRPr="007E0195">
          <w:rPr>
            <w:spacing w:val="-1"/>
            <w:u w:val="single"/>
          </w:rPr>
          <w:t xml:space="preserve"> </w:t>
        </w:r>
        <w:r w:rsidR="00F56431" w:rsidRPr="007E0195">
          <w:rPr>
            <w:u w:val="single"/>
          </w:rPr>
          <w:t>Small</w:t>
        </w:r>
        <w:r w:rsidR="00F56431" w:rsidRPr="007E0195">
          <w:rPr>
            <w:spacing w:val="-4"/>
            <w:u w:val="single"/>
          </w:rPr>
          <w:t xml:space="preserve"> </w:t>
        </w:r>
        <w:r w:rsidR="00F56431" w:rsidRPr="007E0195">
          <w:rPr>
            <w:u w:val="single"/>
          </w:rPr>
          <w:t>&amp;</w:t>
        </w:r>
        <w:r w:rsidR="00F56431" w:rsidRPr="007E0195">
          <w:rPr>
            <w:spacing w:val="-4"/>
            <w:u w:val="single"/>
          </w:rPr>
          <w:t xml:space="preserve"> </w:t>
        </w:r>
        <w:r w:rsidR="00F56431" w:rsidRPr="007E0195">
          <w:rPr>
            <w:u w:val="single"/>
          </w:rPr>
          <w:t>Rural</w:t>
        </w:r>
        <w:r w:rsidR="00F56431" w:rsidRPr="007E0195">
          <w:rPr>
            <w:spacing w:val="-1"/>
            <w:u w:val="single"/>
          </w:rPr>
          <w:t xml:space="preserve"> </w:t>
        </w:r>
        <w:r w:rsidR="00F56431" w:rsidRPr="007E0195">
          <w:rPr>
            <w:u w:val="single"/>
          </w:rPr>
          <w:t>Libraries</w:t>
        </w:r>
        <w:r w:rsidR="00F56431" w:rsidRPr="007E0195">
          <w:t>,</w:t>
        </w:r>
      </w:hyperlink>
      <w:r w:rsidR="00F56431" w:rsidRPr="007E0195">
        <w:rPr>
          <w:spacing w:val="-2"/>
        </w:rPr>
        <w:t xml:space="preserve"> </w:t>
      </w:r>
      <w:r w:rsidR="00F56431" w:rsidRPr="007E0195">
        <w:t xml:space="preserve">MCB- organized panel at the Association for Small &amp; Rural Libraries Conference, September 13, </w:t>
      </w:r>
      <w:r w:rsidR="00F56431" w:rsidRPr="007E0195">
        <w:lastRenderedPageBreak/>
        <w:t>2024, Springfield, MA.</w:t>
      </w:r>
    </w:p>
    <w:p w14:paraId="57FB0A7D" w14:textId="77777777" w:rsidR="00F56431" w:rsidRPr="007E0195" w:rsidRDefault="00F56431" w:rsidP="00F56431">
      <w:pPr>
        <w:pStyle w:val="BodyText"/>
        <w:spacing w:after="0"/>
      </w:pPr>
    </w:p>
    <w:p w14:paraId="54CE54FF" w14:textId="77777777" w:rsidR="00F56431" w:rsidRPr="007E0195" w:rsidRDefault="00F56431" w:rsidP="00F56431">
      <w:pPr>
        <w:pStyle w:val="Heading1"/>
        <w:spacing w:line="252" w:lineRule="exact"/>
        <w:jc w:val="left"/>
        <w:rPr>
          <w:rFonts w:ascii="Times New Roman" w:hAnsi="Times New Roman" w:cs="Times New Roman"/>
        </w:rPr>
      </w:pPr>
      <w:r w:rsidRPr="007E0195">
        <w:rPr>
          <w:rFonts w:ascii="Times New Roman" w:hAnsi="Times New Roman" w:cs="Times New Roman"/>
          <w:spacing w:val="-2"/>
        </w:rPr>
        <w:t>October</w:t>
      </w:r>
    </w:p>
    <w:p w14:paraId="0A9F9095" w14:textId="77777777" w:rsidR="00F56431" w:rsidRPr="007E0195" w:rsidRDefault="00F56431" w:rsidP="00F56431">
      <w:pPr>
        <w:pStyle w:val="BodyText"/>
        <w:spacing w:after="0" w:line="252" w:lineRule="exact"/>
      </w:pPr>
      <w:r w:rsidRPr="007E0195">
        <w:rPr>
          <w:u w:val="single"/>
        </w:rPr>
        <w:t>Massachusetts</w:t>
      </w:r>
      <w:r w:rsidRPr="007E0195">
        <w:rPr>
          <w:spacing w:val="-5"/>
          <w:u w:val="single"/>
        </w:rPr>
        <w:t xml:space="preserve"> </w:t>
      </w:r>
      <w:r w:rsidRPr="007E0195">
        <w:rPr>
          <w:u w:val="single"/>
        </w:rPr>
        <w:t>Book</w:t>
      </w:r>
      <w:r w:rsidRPr="007E0195">
        <w:rPr>
          <w:spacing w:val="-4"/>
          <w:u w:val="single"/>
        </w:rPr>
        <w:t xml:space="preserve"> </w:t>
      </w:r>
      <w:r w:rsidRPr="007E0195">
        <w:rPr>
          <w:u w:val="single"/>
        </w:rPr>
        <w:t>Awards</w:t>
      </w:r>
      <w:r w:rsidRPr="007E0195">
        <w:rPr>
          <w:spacing w:val="-4"/>
          <w:u w:val="single"/>
        </w:rPr>
        <w:t xml:space="preserve"> </w:t>
      </w:r>
      <w:r w:rsidRPr="007E0195">
        <w:rPr>
          <w:u w:val="single"/>
        </w:rPr>
        <w:t>Ceremony</w:t>
      </w:r>
      <w:r w:rsidRPr="007E0195">
        <w:t>,</w:t>
      </w:r>
      <w:r w:rsidRPr="007E0195">
        <w:rPr>
          <w:spacing w:val="-4"/>
        </w:rPr>
        <w:t xml:space="preserve"> </w:t>
      </w:r>
      <w:r w:rsidRPr="007E0195">
        <w:t>Massachusetts</w:t>
      </w:r>
      <w:r w:rsidRPr="007E0195">
        <w:rPr>
          <w:spacing w:val="-5"/>
        </w:rPr>
        <w:t xml:space="preserve"> </w:t>
      </w:r>
      <w:r w:rsidRPr="007E0195">
        <w:t>State</w:t>
      </w:r>
      <w:r w:rsidRPr="007E0195">
        <w:rPr>
          <w:spacing w:val="-4"/>
        </w:rPr>
        <w:t xml:space="preserve"> </w:t>
      </w:r>
      <w:r w:rsidRPr="007E0195">
        <w:t>House,</w:t>
      </w:r>
      <w:r w:rsidRPr="007E0195">
        <w:rPr>
          <w:spacing w:val="-4"/>
        </w:rPr>
        <w:t xml:space="preserve"> </w:t>
      </w:r>
      <w:r w:rsidRPr="007E0195">
        <w:t>October</w:t>
      </w:r>
      <w:r w:rsidRPr="007E0195">
        <w:rPr>
          <w:spacing w:val="-6"/>
        </w:rPr>
        <w:t xml:space="preserve"> </w:t>
      </w:r>
      <w:r w:rsidRPr="007E0195">
        <w:t>8,</w:t>
      </w:r>
      <w:r w:rsidRPr="007E0195">
        <w:rPr>
          <w:spacing w:val="-7"/>
        </w:rPr>
        <w:t xml:space="preserve"> </w:t>
      </w:r>
      <w:proofErr w:type="gramStart"/>
      <w:r w:rsidRPr="007E0195">
        <w:t>2024</w:t>
      </w:r>
      <w:proofErr w:type="gramEnd"/>
      <w:r w:rsidRPr="007E0195">
        <w:rPr>
          <w:spacing w:val="-4"/>
        </w:rPr>
        <w:t xml:space="preserve"> </w:t>
      </w:r>
      <w:r w:rsidRPr="007E0195">
        <w:t>at</w:t>
      </w:r>
      <w:r w:rsidRPr="007E0195">
        <w:rPr>
          <w:spacing w:val="-3"/>
        </w:rPr>
        <w:t xml:space="preserve"> </w:t>
      </w:r>
      <w:r w:rsidRPr="007E0195">
        <w:rPr>
          <w:spacing w:val="-4"/>
        </w:rPr>
        <w:t>1pm.</w:t>
      </w:r>
    </w:p>
    <w:p w14:paraId="267A64B8" w14:textId="77777777" w:rsidR="00F56431" w:rsidRPr="007E0195" w:rsidRDefault="00FF3EEF" w:rsidP="00F56431">
      <w:pPr>
        <w:pStyle w:val="BodyText"/>
        <w:spacing w:after="0"/>
      </w:pPr>
      <w:hyperlink r:id="rId36">
        <w:r w:rsidR="00F56431" w:rsidRPr="007E0195">
          <w:rPr>
            <w:u w:val="single"/>
          </w:rPr>
          <w:t>Northampton</w:t>
        </w:r>
        <w:r w:rsidR="00F56431" w:rsidRPr="007E0195">
          <w:rPr>
            <w:spacing w:val="-3"/>
            <w:u w:val="single"/>
          </w:rPr>
          <w:t xml:space="preserve"> </w:t>
        </w:r>
        <w:r w:rsidR="00F56431" w:rsidRPr="007E0195">
          <w:rPr>
            <w:u w:val="single"/>
          </w:rPr>
          <w:t>Print</w:t>
        </w:r>
        <w:r w:rsidR="00F56431" w:rsidRPr="007E0195">
          <w:rPr>
            <w:spacing w:val="-4"/>
            <w:u w:val="single"/>
          </w:rPr>
          <w:t xml:space="preserve"> </w:t>
        </w:r>
        <w:r w:rsidR="00F56431" w:rsidRPr="007E0195">
          <w:rPr>
            <w:u w:val="single"/>
          </w:rPr>
          <w:t>&amp;</w:t>
        </w:r>
        <w:r w:rsidR="00F56431" w:rsidRPr="007E0195">
          <w:rPr>
            <w:spacing w:val="-1"/>
            <w:u w:val="single"/>
          </w:rPr>
          <w:t xml:space="preserve"> </w:t>
        </w:r>
        <w:r w:rsidR="00F56431" w:rsidRPr="007E0195">
          <w:rPr>
            <w:u w:val="single"/>
          </w:rPr>
          <w:t>Book</w:t>
        </w:r>
        <w:r w:rsidR="00F56431" w:rsidRPr="007E0195">
          <w:rPr>
            <w:spacing w:val="-5"/>
            <w:u w:val="single"/>
          </w:rPr>
          <w:t xml:space="preserve"> </w:t>
        </w:r>
        <w:r w:rsidR="00F56431" w:rsidRPr="007E0195">
          <w:rPr>
            <w:u w:val="single"/>
          </w:rPr>
          <w:t>Fair</w:t>
        </w:r>
      </w:hyperlink>
      <w:r w:rsidR="00F56431" w:rsidRPr="007E0195">
        <w:rPr>
          <w:u w:val="single"/>
        </w:rPr>
        <w:t>,</w:t>
      </w:r>
      <w:r w:rsidR="00F56431" w:rsidRPr="007E0195">
        <w:rPr>
          <w:spacing w:val="-5"/>
        </w:rPr>
        <w:t xml:space="preserve"> </w:t>
      </w:r>
      <w:r w:rsidR="00F56431" w:rsidRPr="007E0195">
        <w:t>Northampton</w:t>
      </w:r>
      <w:r w:rsidR="00F56431" w:rsidRPr="007E0195">
        <w:rPr>
          <w:spacing w:val="-2"/>
        </w:rPr>
        <w:t xml:space="preserve"> </w:t>
      </w:r>
      <w:r w:rsidR="00F56431" w:rsidRPr="007E0195">
        <w:t>Center</w:t>
      </w:r>
      <w:r w:rsidR="00F56431" w:rsidRPr="007E0195">
        <w:rPr>
          <w:spacing w:val="-6"/>
        </w:rPr>
        <w:t xml:space="preserve"> </w:t>
      </w:r>
      <w:r w:rsidR="00F56431" w:rsidRPr="007E0195">
        <w:t>for</w:t>
      </w:r>
      <w:r w:rsidR="00F56431" w:rsidRPr="007E0195">
        <w:rPr>
          <w:spacing w:val="-4"/>
        </w:rPr>
        <w:t xml:space="preserve"> </w:t>
      </w:r>
      <w:r w:rsidR="00F56431" w:rsidRPr="007E0195">
        <w:t>the</w:t>
      </w:r>
      <w:r w:rsidR="00F56431" w:rsidRPr="007E0195">
        <w:rPr>
          <w:spacing w:val="-2"/>
        </w:rPr>
        <w:t xml:space="preserve"> </w:t>
      </w:r>
      <w:r w:rsidR="00F56431" w:rsidRPr="007E0195">
        <w:t>Arts,</w:t>
      </w:r>
      <w:r w:rsidR="00F56431" w:rsidRPr="007E0195">
        <w:rPr>
          <w:spacing w:val="-5"/>
        </w:rPr>
        <w:t xml:space="preserve"> </w:t>
      </w:r>
      <w:r w:rsidR="00F56431" w:rsidRPr="007E0195">
        <w:t>October</w:t>
      </w:r>
      <w:r w:rsidR="00F56431" w:rsidRPr="007E0195">
        <w:rPr>
          <w:spacing w:val="-4"/>
        </w:rPr>
        <w:t xml:space="preserve"> </w:t>
      </w:r>
      <w:r w:rsidR="00F56431" w:rsidRPr="007E0195">
        <w:t>26,</w:t>
      </w:r>
      <w:r w:rsidR="00F56431" w:rsidRPr="007E0195">
        <w:rPr>
          <w:spacing w:val="-2"/>
        </w:rPr>
        <w:t xml:space="preserve"> 2024.</w:t>
      </w:r>
    </w:p>
    <w:p w14:paraId="4076B059" w14:textId="77777777" w:rsidR="00F56431" w:rsidRPr="007E0195" w:rsidRDefault="00F56431" w:rsidP="00F56431"/>
    <w:p w14:paraId="24582771" w14:textId="77777777" w:rsidR="00F56431" w:rsidRPr="004D567E" w:rsidRDefault="00F56431" w:rsidP="00F56431">
      <w:pPr>
        <w:rPr>
          <w:b/>
          <w:bCs/>
          <w:caps/>
          <w:sz w:val="24"/>
          <w:szCs w:val="24"/>
        </w:rPr>
      </w:pPr>
      <w:r w:rsidRPr="004D567E">
        <w:rPr>
          <w:b/>
          <w:bCs/>
          <w:caps/>
          <w:sz w:val="24"/>
          <w:szCs w:val="24"/>
        </w:rPr>
        <w:t>Election of Officers for FY2025</w:t>
      </w:r>
    </w:p>
    <w:p w14:paraId="64EDDD1C" w14:textId="77777777" w:rsidR="00F56431" w:rsidRDefault="00F56431" w:rsidP="00F56431">
      <w:pPr>
        <w:rPr>
          <w:sz w:val="24"/>
          <w:szCs w:val="24"/>
        </w:rPr>
      </w:pPr>
    </w:p>
    <w:p w14:paraId="14486AD1" w14:textId="77777777" w:rsidR="00F56431" w:rsidRPr="004D567E" w:rsidRDefault="00F56431" w:rsidP="00F56431">
      <w:pPr>
        <w:rPr>
          <w:sz w:val="24"/>
          <w:szCs w:val="24"/>
        </w:rPr>
      </w:pPr>
      <w:bookmarkStart w:id="3" w:name="_Hlk171516241"/>
      <w:r w:rsidRPr="004D567E">
        <w:rPr>
          <w:sz w:val="24"/>
          <w:szCs w:val="24"/>
        </w:rPr>
        <w:t xml:space="preserve">Commissioner Traub stated that </w:t>
      </w:r>
      <w:r>
        <w:rPr>
          <w:sz w:val="24"/>
          <w:szCs w:val="24"/>
        </w:rPr>
        <w:t>s</w:t>
      </w:r>
      <w:r w:rsidRPr="004D567E">
        <w:rPr>
          <w:sz w:val="24"/>
          <w:szCs w:val="24"/>
        </w:rPr>
        <w:t>he chaired the nominating committee that discussed the FY2025 Slate of Officers. Commissioner Comeau and Commissioner Vilas Novas were on this committee as well.</w:t>
      </w:r>
    </w:p>
    <w:p w14:paraId="3936A021" w14:textId="77777777" w:rsidR="00F56431" w:rsidRPr="004D567E" w:rsidRDefault="00F56431" w:rsidP="00F56431">
      <w:pPr>
        <w:rPr>
          <w:sz w:val="24"/>
          <w:szCs w:val="24"/>
        </w:rPr>
      </w:pPr>
    </w:p>
    <w:p w14:paraId="7FA9E169" w14:textId="77777777" w:rsidR="00F56431" w:rsidRPr="00312A41" w:rsidRDefault="00F56431" w:rsidP="00F56431">
      <w:pPr>
        <w:rPr>
          <w:sz w:val="24"/>
          <w:szCs w:val="24"/>
        </w:rPr>
      </w:pPr>
      <w:r w:rsidRPr="00312A41">
        <w:rPr>
          <w:sz w:val="24"/>
          <w:szCs w:val="24"/>
        </w:rPr>
        <w:t>The committee began by expressing appreciation for the leadership of chair Debby Conrad, then acknowledged the strengths that the current board brings in terms of working well together with an array of experience in library and political spheres. It was agreed that it would be good to have a conversation for the future with each board member.</w:t>
      </w:r>
    </w:p>
    <w:p w14:paraId="333967AA" w14:textId="77777777" w:rsidR="00F56431" w:rsidRDefault="00F56431" w:rsidP="00F56431">
      <w:pPr>
        <w:rPr>
          <w:sz w:val="24"/>
          <w:szCs w:val="24"/>
        </w:rPr>
      </w:pPr>
    </w:p>
    <w:p w14:paraId="3C4ABB9A" w14:textId="77777777" w:rsidR="00F56431" w:rsidRPr="004D567E" w:rsidRDefault="00F56431" w:rsidP="00F56431">
      <w:pPr>
        <w:rPr>
          <w:sz w:val="24"/>
          <w:szCs w:val="24"/>
        </w:rPr>
      </w:pPr>
      <w:r w:rsidRPr="004D567E">
        <w:rPr>
          <w:sz w:val="24"/>
          <w:szCs w:val="24"/>
        </w:rPr>
        <w:t xml:space="preserve">“Therefore, I have the honor to present the following slate of officers for FY2025:  Commissioner Biancolo for the office of Chair, Commissioner Cherubini for the office of Vice Chair, and Commissioner Traub for the office of Secretary.”  </w:t>
      </w:r>
    </w:p>
    <w:p w14:paraId="1A0BCA6E" w14:textId="77777777" w:rsidR="00F56431" w:rsidRPr="004D567E" w:rsidRDefault="00F56431" w:rsidP="00F56431">
      <w:pPr>
        <w:rPr>
          <w:sz w:val="24"/>
          <w:szCs w:val="24"/>
        </w:rPr>
      </w:pPr>
    </w:p>
    <w:p w14:paraId="51619C60" w14:textId="77777777" w:rsidR="00F56431" w:rsidRPr="004D567E" w:rsidRDefault="00F56431" w:rsidP="00F56431">
      <w:pPr>
        <w:rPr>
          <w:sz w:val="24"/>
          <w:szCs w:val="24"/>
        </w:rPr>
      </w:pPr>
      <w:r w:rsidRPr="004D567E">
        <w:rPr>
          <w:sz w:val="24"/>
          <w:szCs w:val="24"/>
        </w:rPr>
        <w:t>Chair Conrad asked for any nominations from the floor.</w:t>
      </w:r>
    </w:p>
    <w:p w14:paraId="28B8F47B" w14:textId="77777777" w:rsidR="00F56431" w:rsidRPr="004D567E" w:rsidRDefault="00F56431" w:rsidP="00F56431">
      <w:pPr>
        <w:rPr>
          <w:sz w:val="24"/>
          <w:szCs w:val="24"/>
        </w:rPr>
      </w:pPr>
    </w:p>
    <w:p w14:paraId="5A87D1D9" w14:textId="77777777" w:rsidR="00F56431" w:rsidRPr="004D567E" w:rsidRDefault="00F56431" w:rsidP="00F56431">
      <w:pPr>
        <w:rPr>
          <w:sz w:val="24"/>
          <w:szCs w:val="24"/>
          <w:u w:val="single"/>
        </w:rPr>
      </w:pPr>
      <w:r>
        <w:rPr>
          <w:sz w:val="24"/>
          <w:szCs w:val="24"/>
        </w:rPr>
        <w:t>Commissioner Chang moved and Commissioner Linehan seconded that t</w:t>
      </w:r>
      <w:r w:rsidRPr="004D567E">
        <w:rPr>
          <w:sz w:val="24"/>
          <w:szCs w:val="24"/>
          <w:u w:val="single"/>
        </w:rPr>
        <w:t>he FY2025 Slate of Officers are Commissioner Biancolo for the office of Chair, Commissioner Cherubini for the office of Vice Chair, and Commissioner Traub for the office of Secretary.</w:t>
      </w:r>
    </w:p>
    <w:bookmarkEnd w:id="3"/>
    <w:p w14:paraId="278A5065" w14:textId="77777777" w:rsidR="00F56431" w:rsidRPr="004D567E" w:rsidRDefault="00F56431" w:rsidP="00F56431">
      <w:pPr>
        <w:rPr>
          <w:sz w:val="24"/>
          <w:szCs w:val="24"/>
          <w:u w:val="single"/>
        </w:rPr>
      </w:pPr>
    </w:p>
    <w:p w14:paraId="003AEF03" w14:textId="77777777" w:rsidR="00F56431" w:rsidRPr="004D567E" w:rsidRDefault="00F56431" w:rsidP="00F56431">
      <w:pPr>
        <w:rPr>
          <w:sz w:val="24"/>
          <w:szCs w:val="24"/>
        </w:rPr>
      </w:pPr>
      <w:r w:rsidRPr="004D567E">
        <w:rPr>
          <w:sz w:val="24"/>
          <w:szCs w:val="24"/>
        </w:rPr>
        <w:t xml:space="preserve">Chair Conrad asked for a roll call vote of the Commissioners for this motion. </w:t>
      </w:r>
    </w:p>
    <w:p w14:paraId="6FF00208" w14:textId="77777777" w:rsidR="00F56431" w:rsidRDefault="00F56431" w:rsidP="00F56431">
      <w:pPr>
        <w:rPr>
          <w:sz w:val="24"/>
          <w:szCs w:val="24"/>
        </w:rPr>
      </w:pPr>
    </w:p>
    <w:p w14:paraId="658AD2BC" w14:textId="77777777" w:rsidR="00F56431" w:rsidRDefault="00F56431" w:rsidP="00F56431">
      <w:pPr>
        <w:rPr>
          <w:sz w:val="24"/>
          <w:szCs w:val="24"/>
        </w:rPr>
      </w:pPr>
    </w:p>
    <w:tbl>
      <w:tblPr>
        <w:tblStyle w:val="TableGrid"/>
        <w:tblW w:w="10523" w:type="dxa"/>
        <w:tblInd w:w="-275" w:type="dxa"/>
        <w:tblLook w:val="04A0" w:firstRow="1" w:lastRow="0" w:firstColumn="1" w:lastColumn="0" w:noHBand="0" w:noVBand="1"/>
      </w:tblPr>
      <w:tblGrid>
        <w:gridCol w:w="3467"/>
        <w:gridCol w:w="3456"/>
        <w:gridCol w:w="3600"/>
      </w:tblGrid>
      <w:tr w:rsidR="00F56431" w:rsidRPr="00D4336B" w14:paraId="1D067BE2" w14:textId="77777777" w:rsidTr="000F6C3D">
        <w:trPr>
          <w:trHeight w:val="432"/>
        </w:trPr>
        <w:tc>
          <w:tcPr>
            <w:tcW w:w="3467" w:type="dxa"/>
            <w:shd w:val="clear" w:color="auto" w:fill="BFBFBF" w:themeFill="background1" w:themeFillShade="BF"/>
            <w:vAlign w:val="center"/>
          </w:tcPr>
          <w:p w14:paraId="19C358D5" w14:textId="77777777" w:rsidR="00F56431" w:rsidRPr="00D4336B" w:rsidRDefault="00F56431" w:rsidP="000F6C3D">
            <w:pPr>
              <w:rPr>
                <w:sz w:val="24"/>
                <w:szCs w:val="24"/>
              </w:rPr>
            </w:pPr>
          </w:p>
        </w:tc>
        <w:tc>
          <w:tcPr>
            <w:tcW w:w="3456" w:type="dxa"/>
            <w:vAlign w:val="center"/>
          </w:tcPr>
          <w:p w14:paraId="76339162" w14:textId="77777777" w:rsidR="00F56431" w:rsidRPr="00D4336B" w:rsidRDefault="00F56431" w:rsidP="000F6C3D">
            <w:pPr>
              <w:rPr>
                <w:sz w:val="24"/>
                <w:szCs w:val="24"/>
              </w:rPr>
            </w:pPr>
            <w:r w:rsidRPr="00D4336B">
              <w:rPr>
                <w:sz w:val="24"/>
                <w:szCs w:val="24"/>
              </w:rPr>
              <w:t xml:space="preserve">Commissioner </w:t>
            </w:r>
            <w:r>
              <w:rPr>
                <w:sz w:val="24"/>
                <w:szCs w:val="24"/>
              </w:rPr>
              <w:t>Cherubini</w:t>
            </w:r>
            <w:r w:rsidRPr="00D4336B">
              <w:rPr>
                <w:sz w:val="24"/>
                <w:szCs w:val="24"/>
              </w:rPr>
              <w:t xml:space="preserve">- </w:t>
            </w:r>
            <w:r>
              <w:rPr>
                <w:sz w:val="24"/>
                <w:szCs w:val="24"/>
              </w:rPr>
              <w:t>Yes</w:t>
            </w:r>
          </w:p>
        </w:tc>
        <w:tc>
          <w:tcPr>
            <w:tcW w:w="3600" w:type="dxa"/>
            <w:vAlign w:val="center"/>
          </w:tcPr>
          <w:p w14:paraId="335D4AAC" w14:textId="77777777" w:rsidR="00F56431" w:rsidRPr="00D4336B" w:rsidRDefault="00F56431" w:rsidP="000F6C3D">
            <w:pPr>
              <w:rPr>
                <w:sz w:val="24"/>
                <w:szCs w:val="24"/>
              </w:rPr>
            </w:pPr>
            <w:r>
              <w:rPr>
                <w:sz w:val="24"/>
                <w:szCs w:val="24"/>
              </w:rPr>
              <w:t xml:space="preserve">Commissioner Linehan- Yes </w:t>
            </w:r>
          </w:p>
        </w:tc>
      </w:tr>
      <w:tr w:rsidR="00F56431" w:rsidRPr="00D4336B" w14:paraId="72EBBFB9" w14:textId="77777777" w:rsidTr="000F6C3D">
        <w:trPr>
          <w:trHeight w:val="432"/>
        </w:trPr>
        <w:tc>
          <w:tcPr>
            <w:tcW w:w="3467" w:type="dxa"/>
            <w:vAlign w:val="center"/>
          </w:tcPr>
          <w:p w14:paraId="1CCB46F3" w14:textId="77777777" w:rsidR="00F56431" w:rsidRPr="00D4336B" w:rsidRDefault="00F56431" w:rsidP="000F6C3D">
            <w:pPr>
              <w:rPr>
                <w:sz w:val="24"/>
                <w:szCs w:val="24"/>
              </w:rPr>
            </w:pPr>
            <w:r w:rsidRPr="00D4336B">
              <w:rPr>
                <w:sz w:val="24"/>
                <w:szCs w:val="24"/>
              </w:rPr>
              <w:t xml:space="preserve">Commissioner Biancolo- </w:t>
            </w:r>
            <w:r>
              <w:rPr>
                <w:sz w:val="24"/>
                <w:szCs w:val="24"/>
              </w:rPr>
              <w:t xml:space="preserve">Yes </w:t>
            </w:r>
          </w:p>
        </w:tc>
        <w:tc>
          <w:tcPr>
            <w:tcW w:w="3456" w:type="dxa"/>
            <w:vAlign w:val="center"/>
          </w:tcPr>
          <w:p w14:paraId="3D6D9472" w14:textId="77777777" w:rsidR="00F56431" w:rsidRPr="00D4336B" w:rsidRDefault="00F56431" w:rsidP="000F6C3D">
            <w:pPr>
              <w:rPr>
                <w:sz w:val="24"/>
                <w:szCs w:val="24"/>
              </w:rPr>
            </w:pPr>
            <w:r w:rsidRPr="00D4336B">
              <w:rPr>
                <w:sz w:val="24"/>
                <w:szCs w:val="24"/>
              </w:rPr>
              <w:t xml:space="preserve">Commissioner Comeau- </w:t>
            </w:r>
            <w:r>
              <w:rPr>
                <w:sz w:val="24"/>
                <w:szCs w:val="24"/>
              </w:rPr>
              <w:t>Absent</w:t>
            </w:r>
          </w:p>
        </w:tc>
        <w:tc>
          <w:tcPr>
            <w:tcW w:w="3600" w:type="dxa"/>
            <w:vAlign w:val="center"/>
          </w:tcPr>
          <w:p w14:paraId="2FE4ADC9" w14:textId="77777777" w:rsidR="00F56431" w:rsidRPr="00D4336B" w:rsidRDefault="00F56431" w:rsidP="000F6C3D">
            <w:pPr>
              <w:rPr>
                <w:sz w:val="24"/>
                <w:szCs w:val="24"/>
              </w:rPr>
            </w:pPr>
            <w:r w:rsidRPr="00D4336B">
              <w:rPr>
                <w:sz w:val="24"/>
                <w:szCs w:val="24"/>
              </w:rPr>
              <w:t xml:space="preserve">Commissioner Traub- </w:t>
            </w:r>
            <w:r>
              <w:rPr>
                <w:sz w:val="24"/>
                <w:szCs w:val="24"/>
              </w:rPr>
              <w:t>Yes</w:t>
            </w:r>
          </w:p>
        </w:tc>
      </w:tr>
      <w:tr w:rsidR="00F56431" w:rsidRPr="00D4336B" w14:paraId="59BE9002" w14:textId="77777777" w:rsidTr="000F6C3D">
        <w:trPr>
          <w:trHeight w:val="432"/>
        </w:trPr>
        <w:tc>
          <w:tcPr>
            <w:tcW w:w="3467" w:type="dxa"/>
            <w:vAlign w:val="center"/>
          </w:tcPr>
          <w:p w14:paraId="592715E4" w14:textId="77777777" w:rsidR="00F56431" w:rsidRPr="00D4336B" w:rsidRDefault="00F56431" w:rsidP="000F6C3D">
            <w:pPr>
              <w:rPr>
                <w:sz w:val="24"/>
                <w:szCs w:val="24"/>
              </w:rPr>
            </w:pPr>
            <w:r>
              <w:rPr>
                <w:sz w:val="24"/>
                <w:szCs w:val="24"/>
              </w:rPr>
              <w:t>Commissioner Chang- Yes</w:t>
            </w:r>
          </w:p>
        </w:tc>
        <w:tc>
          <w:tcPr>
            <w:tcW w:w="3456" w:type="dxa"/>
            <w:vAlign w:val="center"/>
          </w:tcPr>
          <w:p w14:paraId="4B7FA511" w14:textId="77777777" w:rsidR="00F56431" w:rsidRPr="00D4336B" w:rsidRDefault="00F56431" w:rsidP="000F6C3D">
            <w:pPr>
              <w:rPr>
                <w:sz w:val="24"/>
                <w:szCs w:val="24"/>
              </w:rPr>
            </w:pPr>
            <w:r w:rsidRPr="00D4336B">
              <w:rPr>
                <w:sz w:val="24"/>
                <w:szCs w:val="24"/>
              </w:rPr>
              <w:t xml:space="preserve">Commissioner Conrad- </w:t>
            </w:r>
            <w:r>
              <w:rPr>
                <w:sz w:val="24"/>
                <w:szCs w:val="24"/>
              </w:rPr>
              <w:t>Yes</w:t>
            </w:r>
            <w:r w:rsidRPr="00D4336B">
              <w:rPr>
                <w:sz w:val="24"/>
                <w:szCs w:val="24"/>
              </w:rPr>
              <w:t xml:space="preserve"> </w:t>
            </w:r>
          </w:p>
        </w:tc>
        <w:tc>
          <w:tcPr>
            <w:tcW w:w="3600" w:type="dxa"/>
            <w:vAlign w:val="center"/>
          </w:tcPr>
          <w:p w14:paraId="7AEC63D3" w14:textId="77777777" w:rsidR="00F56431" w:rsidRPr="00D4336B" w:rsidRDefault="00F56431" w:rsidP="000F6C3D">
            <w:pPr>
              <w:rPr>
                <w:sz w:val="24"/>
                <w:szCs w:val="24"/>
              </w:rPr>
            </w:pPr>
            <w:r w:rsidRPr="00D4336B">
              <w:rPr>
                <w:sz w:val="24"/>
                <w:szCs w:val="24"/>
              </w:rPr>
              <w:t xml:space="preserve">Commissioner Vilas Novas- </w:t>
            </w:r>
            <w:r>
              <w:rPr>
                <w:sz w:val="24"/>
                <w:szCs w:val="24"/>
              </w:rPr>
              <w:t>Absent</w:t>
            </w:r>
          </w:p>
        </w:tc>
      </w:tr>
    </w:tbl>
    <w:p w14:paraId="7EA78E64" w14:textId="77777777" w:rsidR="00F56431" w:rsidRDefault="00F56431" w:rsidP="00F56431">
      <w:pPr>
        <w:jc w:val="both"/>
        <w:rPr>
          <w:b/>
          <w:sz w:val="24"/>
          <w:szCs w:val="24"/>
        </w:rPr>
      </w:pPr>
    </w:p>
    <w:p w14:paraId="7D0E8138" w14:textId="77777777" w:rsidR="00F56431" w:rsidRDefault="00F56431" w:rsidP="00F56431">
      <w:pPr>
        <w:jc w:val="both"/>
        <w:rPr>
          <w:b/>
          <w:sz w:val="24"/>
          <w:szCs w:val="24"/>
        </w:rPr>
      </w:pPr>
      <w:r w:rsidRPr="00AF44FB">
        <w:rPr>
          <w:b/>
          <w:sz w:val="24"/>
          <w:szCs w:val="24"/>
        </w:rPr>
        <w:t>PUBLIC COMMENT</w:t>
      </w:r>
    </w:p>
    <w:p w14:paraId="30803AF4" w14:textId="77777777" w:rsidR="00F56431" w:rsidRPr="00C95729" w:rsidRDefault="00F56431" w:rsidP="00F56431">
      <w:pPr>
        <w:rPr>
          <w:sz w:val="24"/>
          <w:szCs w:val="24"/>
        </w:rPr>
      </w:pPr>
      <w:r w:rsidRPr="00C95729">
        <w:rPr>
          <w:sz w:val="24"/>
          <w:szCs w:val="24"/>
        </w:rPr>
        <w:t>MSLA Outreach Director Report</w:t>
      </w:r>
    </w:p>
    <w:p w14:paraId="426274FD" w14:textId="77777777" w:rsidR="00F56431" w:rsidRPr="00C95729" w:rsidRDefault="00F56431" w:rsidP="00F56431">
      <w:pPr>
        <w:rPr>
          <w:sz w:val="24"/>
          <w:szCs w:val="24"/>
        </w:rPr>
      </w:pPr>
      <w:r w:rsidRPr="00C95729">
        <w:rPr>
          <w:sz w:val="24"/>
          <w:szCs w:val="24"/>
        </w:rPr>
        <w:t>Submitted by Deborah Lang Froggatt </w:t>
      </w:r>
      <w:r w:rsidRPr="00C95729">
        <w:rPr>
          <w:sz w:val="24"/>
          <w:szCs w:val="24"/>
        </w:rPr>
        <w:br/>
      </w:r>
    </w:p>
    <w:p w14:paraId="562ED949" w14:textId="77777777" w:rsidR="00F56431" w:rsidRPr="005F7BCF" w:rsidRDefault="00F56431" w:rsidP="00F56431">
      <w:pPr>
        <w:pStyle w:val="ListParagraph"/>
        <w:widowControl/>
        <w:numPr>
          <w:ilvl w:val="0"/>
          <w:numId w:val="11"/>
        </w:numPr>
        <w:autoSpaceDE/>
        <w:autoSpaceDN/>
        <w:adjustRightInd/>
        <w:spacing w:line="278" w:lineRule="auto"/>
        <w:contextualSpacing/>
        <w:rPr>
          <w:sz w:val="24"/>
          <w:szCs w:val="24"/>
        </w:rPr>
      </w:pPr>
      <w:r w:rsidRPr="005F7BCF">
        <w:rPr>
          <w:sz w:val="24"/>
          <w:szCs w:val="24"/>
        </w:rPr>
        <w:t>Welcome to Director Amyot</w:t>
      </w:r>
    </w:p>
    <w:p w14:paraId="5E52BB61" w14:textId="77777777" w:rsidR="00F56431" w:rsidRPr="00C95729" w:rsidRDefault="00F56431" w:rsidP="00F56431">
      <w:pPr>
        <w:rPr>
          <w:sz w:val="24"/>
          <w:szCs w:val="24"/>
        </w:rPr>
      </w:pPr>
    </w:p>
    <w:p w14:paraId="26EB6DBA" w14:textId="77777777" w:rsidR="00F56431" w:rsidRPr="005F7BCF" w:rsidRDefault="00F56431" w:rsidP="00F56431">
      <w:pPr>
        <w:pStyle w:val="ListParagraph"/>
        <w:widowControl/>
        <w:numPr>
          <w:ilvl w:val="0"/>
          <w:numId w:val="11"/>
        </w:numPr>
        <w:autoSpaceDE/>
        <w:autoSpaceDN/>
        <w:adjustRightInd/>
        <w:spacing w:line="278" w:lineRule="auto"/>
        <w:contextualSpacing/>
        <w:rPr>
          <w:sz w:val="24"/>
          <w:szCs w:val="24"/>
        </w:rPr>
      </w:pPr>
      <w:r w:rsidRPr="005F7BCF">
        <w:rPr>
          <w:sz w:val="24"/>
          <w:szCs w:val="24"/>
        </w:rPr>
        <w:t>MassArt Partnership </w:t>
      </w:r>
    </w:p>
    <w:p w14:paraId="30DD4B38" w14:textId="77777777" w:rsidR="00F56431" w:rsidRPr="005F7BCF" w:rsidRDefault="00F56431" w:rsidP="00F56431">
      <w:pPr>
        <w:pStyle w:val="ListParagraph"/>
        <w:widowControl/>
        <w:numPr>
          <w:ilvl w:val="0"/>
          <w:numId w:val="12"/>
        </w:numPr>
        <w:autoSpaceDE/>
        <w:autoSpaceDN/>
        <w:adjustRightInd/>
        <w:spacing w:line="278" w:lineRule="auto"/>
        <w:contextualSpacing/>
        <w:rPr>
          <w:sz w:val="24"/>
          <w:szCs w:val="24"/>
        </w:rPr>
      </w:pPr>
      <w:r w:rsidRPr="005F7BCF">
        <w:rPr>
          <w:sz w:val="24"/>
          <w:szCs w:val="24"/>
        </w:rPr>
        <w:t>MSLA looks forward to learning more and to support programs </w:t>
      </w:r>
    </w:p>
    <w:p w14:paraId="349B643C" w14:textId="77777777" w:rsidR="00F56431" w:rsidRPr="005F7BCF" w:rsidRDefault="00F56431" w:rsidP="00F56431">
      <w:pPr>
        <w:pStyle w:val="ListParagraph"/>
        <w:widowControl/>
        <w:numPr>
          <w:ilvl w:val="0"/>
          <w:numId w:val="12"/>
        </w:numPr>
        <w:autoSpaceDE/>
        <w:autoSpaceDN/>
        <w:adjustRightInd/>
        <w:spacing w:line="278" w:lineRule="auto"/>
        <w:contextualSpacing/>
        <w:rPr>
          <w:sz w:val="24"/>
          <w:szCs w:val="24"/>
        </w:rPr>
      </w:pPr>
      <w:r w:rsidRPr="005F7BCF">
        <w:rPr>
          <w:sz w:val="24"/>
          <w:szCs w:val="24"/>
        </w:rPr>
        <w:t>MBLC Summer Reading - Significant for Spanish speakers - exciting</w:t>
      </w:r>
    </w:p>
    <w:p w14:paraId="486110D0" w14:textId="77777777" w:rsidR="00F56431" w:rsidRPr="005F7BCF" w:rsidRDefault="00F56431" w:rsidP="00F56431">
      <w:pPr>
        <w:pStyle w:val="ListParagraph"/>
        <w:widowControl/>
        <w:numPr>
          <w:ilvl w:val="0"/>
          <w:numId w:val="12"/>
        </w:numPr>
        <w:autoSpaceDE/>
        <w:autoSpaceDN/>
        <w:adjustRightInd/>
        <w:spacing w:line="278" w:lineRule="auto"/>
        <w:contextualSpacing/>
        <w:rPr>
          <w:sz w:val="24"/>
          <w:szCs w:val="24"/>
        </w:rPr>
      </w:pPr>
      <w:r w:rsidRPr="005F7BCF">
        <w:rPr>
          <w:sz w:val="24"/>
          <w:szCs w:val="24"/>
        </w:rPr>
        <w:t>In public ed, bilingual programs and documents for families means a lot. </w:t>
      </w:r>
    </w:p>
    <w:p w14:paraId="4ECECC2F" w14:textId="77777777" w:rsidR="00F56431" w:rsidRPr="00C95729" w:rsidRDefault="00F56431" w:rsidP="00F56431">
      <w:pPr>
        <w:rPr>
          <w:sz w:val="24"/>
          <w:szCs w:val="24"/>
        </w:rPr>
      </w:pPr>
    </w:p>
    <w:p w14:paraId="6E7C11FF" w14:textId="77777777" w:rsidR="00F56431" w:rsidRPr="005F7BCF" w:rsidRDefault="00F56431" w:rsidP="00F56431">
      <w:pPr>
        <w:pStyle w:val="ListParagraph"/>
        <w:widowControl/>
        <w:numPr>
          <w:ilvl w:val="0"/>
          <w:numId w:val="11"/>
        </w:numPr>
        <w:autoSpaceDE/>
        <w:autoSpaceDN/>
        <w:adjustRightInd/>
        <w:spacing w:line="278" w:lineRule="auto"/>
        <w:contextualSpacing/>
        <w:rPr>
          <w:sz w:val="24"/>
          <w:szCs w:val="24"/>
        </w:rPr>
      </w:pPr>
      <w:r w:rsidRPr="005F7BCF">
        <w:rPr>
          <w:sz w:val="24"/>
          <w:szCs w:val="24"/>
        </w:rPr>
        <w:t>MSLA Meeting with Kate Doneghy, Undersecretary and Chief of Staff for Department of Education/Secretary Tutwiler - 6/10/23</w:t>
      </w:r>
    </w:p>
    <w:p w14:paraId="28CB4532" w14:textId="77777777" w:rsidR="00F56431" w:rsidRPr="005F7BCF" w:rsidRDefault="00F56431" w:rsidP="00F56431">
      <w:pPr>
        <w:pStyle w:val="ListParagraph"/>
        <w:widowControl/>
        <w:numPr>
          <w:ilvl w:val="0"/>
          <w:numId w:val="13"/>
        </w:numPr>
        <w:autoSpaceDE/>
        <w:autoSpaceDN/>
        <w:adjustRightInd/>
        <w:spacing w:line="278" w:lineRule="auto"/>
        <w:contextualSpacing/>
        <w:rPr>
          <w:sz w:val="24"/>
          <w:szCs w:val="24"/>
        </w:rPr>
      </w:pPr>
      <w:r w:rsidRPr="005F7BCF">
        <w:rPr>
          <w:sz w:val="24"/>
          <w:szCs w:val="24"/>
        </w:rPr>
        <w:t xml:space="preserve">Shared </w:t>
      </w:r>
      <w:hyperlink r:id="rId37" w:history="1">
        <w:r w:rsidRPr="005F7BCF">
          <w:rPr>
            <w:rStyle w:val="Hyperlink"/>
            <w:sz w:val="24"/>
            <w:szCs w:val="24"/>
          </w:rPr>
          <w:t>Equitable Access to School Libraries Policy Brief</w:t>
        </w:r>
      </w:hyperlink>
      <w:r w:rsidRPr="005F7BCF">
        <w:rPr>
          <w:sz w:val="24"/>
          <w:szCs w:val="24"/>
        </w:rPr>
        <w:t> </w:t>
      </w:r>
    </w:p>
    <w:p w14:paraId="192A55D3" w14:textId="77777777" w:rsidR="00F56431" w:rsidRPr="005F7BCF" w:rsidRDefault="00F56431" w:rsidP="00F56431">
      <w:pPr>
        <w:pStyle w:val="ListParagraph"/>
        <w:widowControl/>
        <w:numPr>
          <w:ilvl w:val="0"/>
          <w:numId w:val="13"/>
        </w:numPr>
        <w:autoSpaceDE/>
        <w:autoSpaceDN/>
        <w:adjustRightInd/>
        <w:spacing w:line="278" w:lineRule="auto"/>
        <w:contextualSpacing/>
        <w:rPr>
          <w:sz w:val="24"/>
          <w:szCs w:val="24"/>
        </w:rPr>
      </w:pPr>
      <w:r w:rsidRPr="005F7BCF">
        <w:rPr>
          <w:sz w:val="24"/>
          <w:szCs w:val="24"/>
        </w:rPr>
        <w:t>Kate: Dept of Ed will do whatever it takes!</w:t>
      </w:r>
    </w:p>
    <w:p w14:paraId="082B3E25" w14:textId="77777777" w:rsidR="00F56431" w:rsidRPr="005F7BCF" w:rsidRDefault="00F56431" w:rsidP="00F56431">
      <w:pPr>
        <w:pStyle w:val="ListParagraph"/>
        <w:widowControl/>
        <w:numPr>
          <w:ilvl w:val="0"/>
          <w:numId w:val="13"/>
        </w:numPr>
        <w:autoSpaceDE/>
        <w:autoSpaceDN/>
        <w:adjustRightInd/>
        <w:spacing w:line="278" w:lineRule="auto"/>
        <w:contextualSpacing/>
        <w:rPr>
          <w:sz w:val="24"/>
          <w:szCs w:val="24"/>
        </w:rPr>
      </w:pPr>
      <w:r w:rsidRPr="005F7BCF">
        <w:rPr>
          <w:sz w:val="24"/>
          <w:szCs w:val="24"/>
        </w:rPr>
        <w:t>MSLA to serve on Literacy Launch team</w:t>
      </w:r>
    </w:p>
    <w:p w14:paraId="7DFBD7A5" w14:textId="77777777" w:rsidR="00F56431" w:rsidRPr="005F7BCF" w:rsidRDefault="00F56431" w:rsidP="00F56431">
      <w:pPr>
        <w:pStyle w:val="ListParagraph"/>
        <w:widowControl/>
        <w:numPr>
          <w:ilvl w:val="0"/>
          <w:numId w:val="13"/>
        </w:numPr>
        <w:autoSpaceDE/>
        <w:autoSpaceDN/>
        <w:adjustRightInd/>
        <w:spacing w:line="278" w:lineRule="auto"/>
        <w:contextualSpacing/>
        <w:rPr>
          <w:sz w:val="24"/>
          <w:szCs w:val="24"/>
        </w:rPr>
      </w:pPr>
      <w:r w:rsidRPr="005F7BCF">
        <w:rPr>
          <w:sz w:val="24"/>
          <w:szCs w:val="24"/>
        </w:rPr>
        <w:t>DESE / MSLA Leadership Connections </w:t>
      </w:r>
    </w:p>
    <w:p w14:paraId="418CDCB6" w14:textId="77777777" w:rsidR="00F56431" w:rsidRPr="005F7BCF" w:rsidRDefault="00F56431" w:rsidP="00F56431">
      <w:pPr>
        <w:pStyle w:val="ListParagraph"/>
        <w:widowControl/>
        <w:numPr>
          <w:ilvl w:val="0"/>
          <w:numId w:val="13"/>
        </w:numPr>
        <w:autoSpaceDE/>
        <w:autoSpaceDN/>
        <w:adjustRightInd/>
        <w:spacing w:line="278" w:lineRule="auto"/>
        <w:contextualSpacing/>
        <w:rPr>
          <w:sz w:val="24"/>
          <w:szCs w:val="24"/>
        </w:rPr>
      </w:pPr>
      <w:r w:rsidRPr="005F7BCF">
        <w:rPr>
          <w:sz w:val="24"/>
          <w:szCs w:val="24"/>
        </w:rPr>
        <w:t>Supports and will follow through with Licensed SLT landscape analysis</w:t>
      </w:r>
    </w:p>
    <w:p w14:paraId="53FC110D" w14:textId="77777777" w:rsidR="00F56431" w:rsidRPr="005F7BCF" w:rsidRDefault="00F56431" w:rsidP="00F56431">
      <w:pPr>
        <w:pStyle w:val="ListParagraph"/>
        <w:widowControl/>
        <w:numPr>
          <w:ilvl w:val="0"/>
          <w:numId w:val="13"/>
        </w:numPr>
        <w:autoSpaceDE/>
        <w:autoSpaceDN/>
        <w:adjustRightInd/>
        <w:spacing w:line="278" w:lineRule="auto"/>
        <w:contextualSpacing/>
        <w:rPr>
          <w:sz w:val="24"/>
          <w:szCs w:val="24"/>
        </w:rPr>
      </w:pPr>
      <w:r w:rsidRPr="005F7BCF">
        <w:rPr>
          <w:sz w:val="24"/>
          <w:szCs w:val="24"/>
        </w:rPr>
        <w:t>Supports stronger collaboration with DESE and MBLC &amp; new DESE director.</w:t>
      </w:r>
    </w:p>
    <w:p w14:paraId="0826FEE3" w14:textId="77777777" w:rsidR="00F56431" w:rsidRPr="00C95729" w:rsidRDefault="00F56431" w:rsidP="00F56431">
      <w:pPr>
        <w:rPr>
          <w:sz w:val="24"/>
          <w:szCs w:val="24"/>
        </w:rPr>
      </w:pPr>
      <w:r w:rsidRPr="00C95729">
        <w:rPr>
          <w:sz w:val="24"/>
          <w:szCs w:val="24"/>
        </w:rPr>
        <w:t> </w:t>
      </w:r>
    </w:p>
    <w:p w14:paraId="5B0CF1CD" w14:textId="77777777" w:rsidR="00F56431" w:rsidRPr="005F7BCF" w:rsidRDefault="00F56431" w:rsidP="00F56431">
      <w:pPr>
        <w:pStyle w:val="ListParagraph"/>
        <w:widowControl/>
        <w:numPr>
          <w:ilvl w:val="0"/>
          <w:numId w:val="11"/>
        </w:numPr>
        <w:autoSpaceDE/>
        <w:autoSpaceDN/>
        <w:adjustRightInd/>
        <w:spacing w:line="278" w:lineRule="auto"/>
        <w:contextualSpacing/>
        <w:rPr>
          <w:sz w:val="24"/>
          <w:szCs w:val="24"/>
        </w:rPr>
      </w:pPr>
      <w:r w:rsidRPr="005F7BCF">
        <w:rPr>
          <w:sz w:val="24"/>
          <w:szCs w:val="24"/>
        </w:rPr>
        <w:t xml:space="preserve">Sent Dept. of Ed Undersecretary Update - to Senator Jason Lewis &amp; </w:t>
      </w:r>
      <w:proofErr w:type="spellStart"/>
      <w:r w:rsidRPr="005F7BCF">
        <w:rPr>
          <w:sz w:val="24"/>
          <w:szCs w:val="24"/>
        </w:rPr>
        <w:t>EveryLibrary</w:t>
      </w:r>
      <w:proofErr w:type="spellEnd"/>
      <w:r w:rsidRPr="005F7BCF">
        <w:rPr>
          <w:sz w:val="24"/>
          <w:szCs w:val="24"/>
        </w:rPr>
        <w:t xml:space="preserve"> - 6/11/24</w:t>
      </w:r>
    </w:p>
    <w:p w14:paraId="1AA52D2D" w14:textId="77777777" w:rsidR="00F56431" w:rsidRPr="005F7BCF" w:rsidRDefault="00F56431" w:rsidP="00F56431">
      <w:pPr>
        <w:pStyle w:val="ListParagraph"/>
        <w:rPr>
          <w:sz w:val="24"/>
          <w:szCs w:val="24"/>
        </w:rPr>
      </w:pPr>
    </w:p>
    <w:p w14:paraId="4DC2D9CF" w14:textId="77777777" w:rsidR="00F56431" w:rsidRPr="005F7BCF" w:rsidRDefault="00FF3EEF" w:rsidP="00F56431">
      <w:pPr>
        <w:pStyle w:val="ListParagraph"/>
        <w:widowControl/>
        <w:numPr>
          <w:ilvl w:val="0"/>
          <w:numId w:val="11"/>
        </w:numPr>
        <w:autoSpaceDE/>
        <w:autoSpaceDN/>
        <w:adjustRightInd/>
        <w:spacing w:line="278" w:lineRule="auto"/>
        <w:contextualSpacing/>
        <w:rPr>
          <w:sz w:val="24"/>
          <w:szCs w:val="24"/>
        </w:rPr>
      </w:pPr>
      <w:hyperlink r:id="rId38" w:history="1">
        <w:r w:rsidR="00F56431" w:rsidRPr="005F7BCF">
          <w:rPr>
            <w:rStyle w:val="Hyperlink"/>
            <w:sz w:val="24"/>
            <w:szCs w:val="24"/>
          </w:rPr>
          <w:t>MSLA Strategic Plan Update</w:t>
        </w:r>
      </w:hyperlink>
      <w:r w:rsidR="00F56431" w:rsidRPr="005F7BCF">
        <w:rPr>
          <w:sz w:val="24"/>
          <w:szCs w:val="24"/>
        </w:rPr>
        <w:t xml:space="preserve"> This wasn’t included in my remarks, it but will be more complete by October. We are finishing the first year of the MSLA Strategic Plan. </w:t>
      </w:r>
    </w:p>
    <w:p w14:paraId="472AB875" w14:textId="77777777" w:rsidR="00F56431" w:rsidRDefault="00F56431" w:rsidP="00F56431">
      <w:pPr>
        <w:jc w:val="both"/>
        <w:rPr>
          <w:b/>
          <w:sz w:val="24"/>
          <w:szCs w:val="24"/>
        </w:rPr>
      </w:pPr>
    </w:p>
    <w:p w14:paraId="4CF34DAD" w14:textId="77777777" w:rsidR="00F56431" w:rsidRDefault="00F56431" w:rsidP="00F56431">
      <w:pPr>
        <w:jc w:val="both"/>
        <w:rPr>
          <w:b/>
          <w:sz w:val="24"/>
          <w:szCs w:val="24"/>
        </w:rPr>
      </w:pPr>
      <w:r>
        <w:rPr>
          <w:b/>
          <w:sz w:val="24"/>
          <w:szCs w:val="24"/>
        </w:rPr>
        <w:t>NEW BUSINESS</w:t>
      </w:r>
    </w:p>
    <w:p w14:paraId="2CF7B247" w14:textId="77777777" w:rsidR="00F56431" w:rsidRPr="00DA6D83" w:rsidRDefault="00F56431" w:rsidP="00F56431">
      <w:pPr>
        <w:jc w:val="both"/>
        <w:rPr>
          <w:bCs/>
          <w:sz w:val="24"/>
          <w:szCs w:val="24"/>
        </w:rPr>
      </w:pPr>
      <w:r w:rsidRPr="00DA6D83">
        <w:rPr>
          <w:bCs/>
          <w:sz w:val="24"/>
          <w:szCs w:val="24"/>
        </w:rPr>
        <w:t xml:space="preserve">There was no new business. </w:t>
      </w:r>
    </w:p>
    <w:p w14:paraId="357F0BC2" w14:textId="77777777" w:rsidR="00F56431" w:rsidRPr="0017256B" w:rsidRDefault="00F56431" w:rsidP="00F56431">
      <w:pPr>
        <w:jc w:val="both"/>
        <w:rPr>
          <w:b/>
          <w:sz w:val="24"/>
          <w:szCs w:val="24"/>
        </w:rPr>
      </w:pPr>
    </w:p>
    <w:p w14:paraId="65F2F3A1" w14:textId="77777777" w:rsidR="00F56431" w:rsidRDefault="00F56431" w:rsidP="00F56431">
      <w:pPr>
        <w:jc w:val="both"/>
        <w:rPr>
          <w:b/>
          <w:sz w:val="24"/>
          <w:szCs w:val="24"/>
        </w:rPr>
      </w:pPr>
      <w:r w:rsidRPr="00D4336B">
        <w:rPr>
          <w:b/>
          <w:sz w:val="24"/>
          <w:szCs w:val="24"/>
        </w:rPr>
        <w:t>OLD BUSINESS</w:t>
      </w:r>
    </w:p>
    <w:p w14:paraId="347965BE" w14:textId="77777777" w:rsidR="00F56431" w:rsidRPr="00F9226C" w:rsidRDefault="00F56431" w:rsidP="00F56431">
      <w:pPr>
        <w:jc w:val="both"/>
        <w:rPr>
          <w:sz w:val="24"/>
          <w:szCs w:val="24"/>
        </w:rPr>
      </w:pPr>
      <w:r w:rsidRPr="00D4336B">
        <w:rPr>
          <w:sz w:val="24"/>
          <w:szCs w:val="24"/>
        </w:rPr>
        <w:t>There was no old business.</w:t>
      </w:r>
    </w:p>
    <w:p w14:paraId="30410656" w14:textId="77777777" w:rsidR="00F56431" w:rsidRDefault="00F56431" w:rsidP="00F56431">
      <w:pPr>
        <w:pStyle w:val="NoSpacing"/>
        <w:rPr>
          <w:rFonts w:ascii="Times New Roman" w:hAnsi="Times New Roman"/>
          <w:b/>
          <w:sz w:val="24"/>
          <w:szCs w:val="24"/>
        </w:rPr>
      </w:pPr>
    </w:p>
    <w:p w14:paraId="499CE2B0" w14:textId="77777777" w:rsidR="00F56431" w:rsidRPr="00D4336B" w:rsidRDefault="00F56431" w:rsidP="00F56431">
      <w:pPr>
        <w:pStyle w:val="NoSpacing"/>
        <w:rPr>
          <w:rFonts w:ascii="Times New Roman" w:hAnsi="Times New Roman"/>
          <w:sz w:val="24"/>
          <w:szCs w:val="24"/>
        </w:rPr>
      </w:pPr>
      <w:r w:rsidRPr="00D4336B">
        <w:rPr>
          <w:rFonts w:ascii="Times New Roman" w:hAnsi="Times New Roman"/>
          <w:b/>
          <w:sz w:val="24"/>
          <w:szCs w:val="24"/>
        </w:rPr>
        <w:t>ADJOURNMENT</w:t>
      </w:r>
    </w:p>
    <w:p w14:paraId="22B164CA" w14:textId="77777777" w:rsidR="00F56431" w:rsidRPr="00D4336B" w:rsidRDefault="00F56431" w:rsidP="00F56431">
      <w:pPr>
        <w:rPr>
          <w:sz w:val="24"/>
          <w:szCs w:val="24"/>
        </w:rPr>
      </w:pPr>
    </w:p>
    <w:p w14:paraId="0A744D9D" w14:textId="77777777" w:rsidR="00F56431" w:rsidRPr="00D4336B" w:rsidRDefault="00F56431" w:rsidP="00F56431">
      <w:pPr>
        <w:rPr>
          <w:b/>
          <w:bCs/>
          <w:sz w:val="24"/>
          <w:szCs w:val="24"/>
        </w:rPr>
      </w:pPr>
      <w:r w:rsidRPr="00D4336B">
        <w:rPr>
          <w:sz w:val="24"/>
          <w:szCs w:val="24"/>
        </w:rPr>
        <w:t xml:space="preserve">The meeting adjourned at </w:t>
      </w:r>
      <w:r>
        <w:rPr>
          <w:sz w:val="24"/>
          <w:szCs w:val="24"/>
        </w:rPr>
        <w:t>12:33 P.M.</w:t>
      </w:r>
    </w:p>
    <w:p w14:paraId="23C81A7A" w14:textId="77777777" w:rsidR="00A20E89" w:rsidRPr="00D4336B" w:rsidRDefault="00A20E89" w:rsidP="00A20E89">
      <w:pPr>
        <w:jc w:val="both"/>
        <w:rPr>
          <w:sz w:val="24"/>
          <w:szCs w:val="24"/>
        </w:rPr>
      </w:pPr>
    </w:p>
    <w:p w14:paraId="662FD63F" w14:textId="59CCE337" w:rsidR="00980422" w:rsidRPr="00D4336B" w:rsidRDefault="003566A5" w:rsidP="00980422">
      <w:pPr>
        <w:jc w:val="both"/>
        <w:rPr>
          <w:sz w:val="24"/>
          <w:szCs w:val="24"/>
        </w:rPr>
      </w:pPr>
      <w:r>
        <w:rPr>
          <w:noProof/>
          <w14:ligatures w14:val="standardContextual"/>
        </w:rPr>
        <w:drawing>
          <wp:inline distT="0" distB="0" distL="0" distR="0" wp14:anchorId="243595DD" wp14:editId="6D86D47D">
            <wp:extent cx="1729409" cy="914400"/>
            <wp:effectExtent l="0" t="0" r="4445" b="0"/>
            <wp:docPr id="1" name="Picture 1" descr="O:\State Aid to Public Libraries\Certificate for State Aid\karen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O:\State Aid to Public Libraries\Certificate for State Aid\karen1.jpg"/>
                    <pic:cNvPicPr>
                      <a:picLocks noChangeAspect="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729409" cy="914400"/>
                    </a:xfrm>
                    <a:prstGeom prst="rect">
                      <a:avLst/>
                    </a:prstGeom>
                    <a:noFill/>
                    <a:ln>
                      <a:noFill/>
                    </a:ln>
                  </pic:spPr>
                </pic:pic>
              </a:graphicData>
            </a:graphic>
          </wp:inline>
        </w:drawing>
      </w:r>
    </w:p>
    <w:p w14:paraId="543B14CA" w14:textId="77777777" w:rsidR="00980422" w:rsidRPr="00D4336B" w:rsidRDefault="00980422" w:rsidP="00980422">
      <w:pPr>
        <w:jc w:val="both"/>
        <w:outlineLvl w:val="0"/>
        <w:rPr>
          <w:sz w:val="24"/>
          <w:szCs w:val="24"/>
        </w:rPr>
      </w:pPr>
      <w:r>
        <w:rPr>
          <w:sz w:val="24"/>
          <w:szCs w:val="24"/>
        </w:rPr>
        <w:t>Karen Traub</w:t>
      </w:r>
    </w:p>
    <w:p w14:paraId="3EE1CBEE" w14:textId="0FE60010" w:rsidR="00C34517" w:rsidRPr="00531772" w:rsidRDefault="00531772" w:rsidP="00531772">
      <w:r w:rsidRPr="00D4336B">
        <w:rPr>
          <w:sz w:val="24"/>
          <w:szCs w:val="24"/>
        </w:rPr>
        <w:t>Secret</w:t>
      </w:r>
      <w:bookmarkEnd w:id="0"/>
      <w:r w:rsidRPr="00D4336B">
        <w:rPr>
          <w:sz w:val="24"/>
          <w:szCs w:val="24"/>
        </w:rPr>
        <w:t>a</w:t>
      </w:r>
      <w:r>
        <w:rPr>
          <w:sz w:val="24"/>
          <w:szCs w:val="24"/>
        </w:rPr>
        <w:t>ry</w:t>
      </w:r>
    </w:p>
    <w:sectPr w:rsidR="00C34517" w:rsidRPr="00531772" w:rsidSect="00C34517">
      <w:headerReference w:type="default" r:id="rId40"/>
      <w:footerReference w:type="default" r:id="rId41"/>
      <w:headerReference w:type="first" r:id="rId42"/>
      <w:footerReference w:type="first" r:id="rId4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E0D921" w14:textId="77777777" w:rsidR="00C34517" w:rsidRDefault="00C34517" w:rsidP="00C34517">
      <w:r>
        <w:separator/>
      </w:r>
    </w:p>
  </w:endnote>
  <w:endnote w:type="continuationSeparator" w:id="0">
    <w:p w14:paraId="2C794FDF" w14:textId="77777777" w:rsidR="00C34517" w:rsidRDefault="00C34517" w:rsidP="00C345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OpenSymbol, 'Arial Unicode MS'">
    <w:charset w:val="00"/>
    <w:family w:val="auto"/>
    <w:pitch w:val="default"/>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G Times">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imSun, 宋体">
    <w:charset w:val="00"/>
    <w:family w:val="auto"/>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25232902"/>
      <w:docPartObj>
        <w:docPartGallery w:val="Page Numbers (Bottom of Page)"/>
        <w:docPartUnique/>
      </w:docPartObj>
    </w:sdtPr>
    <w:sdtEndPr>
      <w:rPr>
        <w:noProof/>
      </w:rPr>
    </w:sdtEndPr>
    <w:sdtContent>
      <w:p w14:paraId="5F4C1BB0" w14:textId="6314F770" w:rsidR="00C34517" w:rsidRDefault="00C3451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1C8BF0D" w14:textId="77777777" w:rsidR="00C34517" w:rsidRDefault="00C3451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C86BE9" w14:textId="0C218A00" w:rsidR="00FC7DC4" w:rsidRDefault="00FC7DC4">
    <w:pPr>
      <w:pStyle w:val="Footer"/>
    </w:pPr>
    <w:r>
      <w:rPr>
        <w:noProof/>
        <w14:ligatures w14:val="standardContextual"/>
      </w:rPr>
      <w:drawing>
        <wp:anchor distT="0" distB="0" distL="114300" distR="114300" simplePos="0" relativeHeight="251659264" behindDoc="0" locked="0" layoutInCell="1" allowOverlap="1" wp14:anchorId="7DB7E967" wp14:editId="2E3862D9">
          <wp:simplePos x="0" y="0"/>
          <wp:positionH relativeFrom="margin">
            <wp:align>right</wp:align>
          </wp:positionH>
          <wp:positionV relativeFrom="paragraph">
            <wp:posOffset>-289560</wp:posOffset>
          </wp:positionV>
          <wp:extent cx="5935980" cy="792480"/>
          <wp:effectExtent l="0" t="0" r="7620" b="7620"/>
          <wp:wrapSquare wrapText="bothSides"/>
          <wp:docPr id="179234094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2340941" name="Picture 1792340941"/>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35980" cy="79248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646514" w14:textId="77777777" w:rsidR="00C34517" w:rsidRDefault="00C34517" w:rsidP="00C34517">
      <w:r>
        <w:separator/>
      </w:r>
    </w:p>
  </w:footnote>
  <w:footnote w:type="continuationSeparator" w:id="0">
    <w:p w14:paraId="7B918481" w14:textId="77777777" w:rsidR="00C34517" w:rsidRDefault="00C34517" w:rsidP="00C345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830404" w14:textId="279584C1" w:rsidR="00C34517" w:rsidRDefault="00C34517" w:rsidP="00C34517">
    <w:pPr>
      <w:pStyle w:val="Header"/>
      <w:jc w:val="right"/>
    </w:pPr>
    <w:r>
      <w:t>BLC Minutes</w:t>
    </w:r>
  </w:p>
  <w:p w14:paraId="1DF64884" w14:textId="28C20D48" w:rsidR="00C34517" w:rsidRDefault="00F56431" w:rsidP="00C34517">
    <w:pPr>
      <w:pStyle w:val="Header"/>
      <w:jc w:val="right"/>
    </w:pPr>
    <w:r>
      <w:t>7/11</w:t>
    </w:r>
    <w:r w:rsidR="00DF71FC">
      <w:t>/</w:t>
    </w:r>
    <w:r w:rsidR="00C34517">
      <w:t>202</w:t>
    </w:r>
    <w:r w:rsidR="005179CE">
      <w:t>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67899A" w14:textId="5C99104E" w:rsidR="00FC7DC4" w:rsidRDefault="00FC7DC4">
    <w:pPr>
      <w:pStyle w:val="Header"/>
    </w:pPr>
    <w:r>
      <w:rPr>
        <w:noProof/>
        <w14:ligatures w14:val="standardContextual"/>
      </w:rPr>
      <w:drawing>
        <wp:anchor distT="0" distB="0" distL="114300" distR="114300" simplePos="0" relativeHeight="251658240" behindDoc="0" locked="0" layoutInCell="1" allowOverlap="1" wp14:anchorId="77136C61" wp14:editId="23FE1FAA">
          <wp:simplePos x="0" y="0"/>
          <wp:positionH relativeFrom="margin">
            <wp:align>left</wp:align>
          </wp:positionH>
          <wp:positionV relativeFrom="paragraph">
            <wp:posOffset>-365760</wp:posOffset>
          </wp:positionV>
          <wp:extent cx="5898515" cy="1470660"/>
          <wp:effectExtent l="0" t="0" r="6985" b="0"/>
          <wp:wrapSquare wrapText="bothSides"/>
          <wp:docPr id="1576600661" name="Picture 1" descr="Graphical user interface,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6600661" name="Picture 1" descr="Graphical user interface, text&#10;&#10;Description automatically generated with medium confidence"/>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98515" cy="14706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32EE254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332446"/>
    <w:multiLevelType w:val="hybridMultilevel"/>
    <w:tmpl w:val="58400A66"/>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62F5C2C"/>
    <w:multiLevelType w:val="multilevel"/>
    <w:tmpl w:val="C04A6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54187C"/>
    <w:multiLevelType w:val="multilevel"/>
    <w:tmpl w:val="26C24E10"/>
    <w:styleLink w:val="WW8Num1"/>
    <w:lvl w:ilvl="0">
      <w:numFmt w:val="bullet"/>
      <w:lvlText w:val=""/>
      <w:lvlJc w:val="left"/>
      <w:pPr>
        <w:ind w:left="720" w:hanging="360"/>
      </w:pPr>
      <w:rPr>
        <w:rFonts w:ascii="Symbol" w:hAnsi="Symbol" w:cs="OpenSymbol, 'Arial Unicode MS'"/>
      </w:rPr>
    </w:lvl>
    <w:lvl w:ilvl="1">
      <w:numFmt w:val="bullet"/>
      <w:lvlText w:val="◦"/>
      <w:lvlJc w:val="left"/>
      <w:pPr>
        <w:ind w:left="1080" w:hanging="360"/>
      </w:pPr>
      <w:rPr>
        <w:rFonts w:ascii="OpenSymbol, 'Arial Unicode MS'" w:hAnsi="OpenSymbol, 'Arial Unicode MS'" w:cs="OpenSymbol, 'Arial Unicode MS'"/>
      </w:rPr>
    </w:lvl>
    <w:lvl w:ilvl="2">
      <w:numFmt w:val="bullet"/>
      <w:lvlText w:val="▪"/>
      <w:lvlJc w:val="left"/>
      <w:pPr>
        <w:ind w:left="1440" w:hanging="360"/>
      </w:pPr>
      <w:rPr>
        <w:rFonts w:ascii="OpenSymbol, 'Arial Unicode MS'" w:hAnsi="OpenSymbol, 'Arial Unicode MS'" w:cs="OpenSymbol, 'Arial Unicode MS'"/>
      </w:rPr>
    </w:lvl>
    <w:lvl w:ilvl="3">
      <w:numFmt w:val="bullet"/>
      <w:lvlText w:val=""/>
      <w:lvlJc w:val="left"/>
      <w:pPr>
        <w:ind w:left="1800" w:hanging="360"/>
      </w:pPr>
      <w:rPr>
        <w:rFonts w:ascii="Symbol" w:hAnsi="Symbol" w:cs="OpenSymbol, 'Arial Unicode MS'"/>
      </w:rPr>
    </w:lvl>
    <w:lvl w:ilvl="4">
      <w:numFmt w:val="bullet"/>
      <w:lvlText w:val="◦"/>
      <w:lvlJc w:val="left"/>
      <w:pPr>
        <w:ind w:left="2160" w:hanging="360"/>
      </w:pPr>
      <w:rPr>
        <w:rFonts w:ascii="OpenSymbol, 'Arial Unicode MS'" w:hAnsi="OpenSymbol, 'Arial Unicode MS'" w:cs="OpenSymbol, 'Arial Unicode MS'"/>
      </w:rPr>
    </w:lvl>
    <w:lvl w:ilvl="5">
      <w:numFmt w:val="bullet"/>
      <w:lvlText w:val="▪"/>
      <w:lvlJc w:val="left"/>
      <w:pPr>
        <w:ind w:left="2520" w:hanging="360"/>
      </w:pPr>
      <w:rPr>
        <w:rFonts w:ascii="OpenSymbol, 'Arial Unicode MS'" w:hAnsi="OpenSymbol, 'Arial Unicode MS'" w:cs="OpenSymbol, 'Arial Unicode MS'"/>
      </w:rPr>
    </w:lvl>
    <w:lvl w:ilvl="6">
      <w:numFmt w:val="bullet"/>
      <w:lvlText w:val=""/>
      <w:lvlJc w:val="left"/>
      <w:pPr>
        <w:ind w:left="2880" w:hanging="360"/>
      </w:pPr>
      <w:rPr>
        <w:rFonts w:ascii="Symbol" w:hAnsi="Symbol" w:cs="OpenSymbol, 'Arial Unicode MS'"/>
      </w:rPr>
    </w:lvl>
    <w:lvl w:ilvl="7">
      <w:numFmt w:val="bullet"/>
      <w:lvlText w:val="◦"/>
      <w:lvlJc w:val="left"/>
      <w:pPr>
        <w:ind w:left="3240" w:hanging="360"/>
      </w:pPr>
      <w:rPr>
        <w:rFonts w:ascii="OpenSymbol, 'Arial Unicode MS'" w:hAnsi="OpenSymbol, 'Arial Unicode MS'" w:cs="OpenSymbol, 'Arial Unicode MS'"/>
      </w:rPr>
    </w:lvl>
    <w:lvl w:ilvl="8">
      <w:numFmt w:val="bullet"/>
      <w:lvlText w:val="▪"/>
      <w:lvlJc w:val="left"/>
      <w:pPr>
        <w:ind w:left="3600" w:hanging="360"/>
      </w:pPr>
      <w:rPr>
        <w:rFonts w:ascii="OpenSymbol, 'Arial Unicode MS'" w:hAnsi="OpenSymbol, 'Arial Unicode MS'" w:cs="OpenSymbol, 'Arial Unicode MS'"/>
      </w:rPr>
    </w:lvl>
  </w:abstractNum>
  <w:abstractNum w:abstractNumId="4" w15:restartNumberingAfterBreak="0">
    <w:nsid w:val="1CD26BDE"/>
    <w:multiLevelType w:val="hybridMultilevel"/>
    <w:tmpl w:val="064C04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F70811"/>
    <w:multiLevelType w:val="multilevel"/>
    <w:tmpl w:val="4BC89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FE77865"/>
    <w:multiLevelType w:val="hybridMultilevel"/>
    <w:tmpl w:val="015221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76B4725"/>
    <w:multiLevelType w:val="hybridMultilevel"/>
    <w:tmpl w:val="C262B39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8" w15:restartNumberingAfterBreak="0">
    <w:nsid w:val="385B28C7"/>
    <w:multiLevelType w:val="hybridMultilevel"/>
    <w:tmpl w:val="E8D49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D993C28"/>
    <w:multiLevelType w:val="hybridMultilevel"/>
    <w:tmpl w:val="BA38A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011307F"/>
    <w:multiLevelType w:val="hybridMultilevel"/>
    <w:tmpl w:val="8528E2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52B65D5"/>
    <w:multiLevelType w:val="hybridMultilevel"/>
    <w:tmpl w:val="231427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5A822D8"/>
    <w:multiLevelType w:val="multilevel"/>
    <w:tmpl w:val="E2B4BE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006787562">
    <w:abstractNumId w:val="3"/>
  </w:num>
  <w:num w:numId="2" w16cid:durableId="1906332740">
    <w:abstractNumId w:val="0"/>
  </w:num>
  <w:num w:numId="3" w16cid:durableId="888807984">
    <w:abstractNumId w:val="12"/>
  </w:num>
  <w:num w:numId="4" w16cid:durableId="569462440">
    <w:abstractNumId w:val="8"/>
  </w:num>
  <w:num w:numId="5" w16cid:durableId="1709642503">
    <w:abstractNumId w:val="4"/>
  </w:num>
  <w:num w:numId="6" w16cid:durableId="624042159">
    <w:abstractNumId w:val="5"/>
  </w:num>
  <w:num w:numId="7" w16cid:durableId="959647645">
    <w:abstractNumId w:val="1"/>
  </w:num>
  <w:num w:numId="8" w16cid:durableId="1867475935">
    <w:abstractNumId w:val="2"/>
  </w:num>
  <w:num w:numId="9" w16cid:durableId="995768582">
    <w:abstractNumId w:val="9"/>
  </w:num>
  <w:num w:numId="10" w16cid:durableId="890775076">
    <w:abstractNumId w:val="10"/>
  </w:num>
  <w:num w:numId="11" w16cid:durableId="1620456273">
    <w:abstractNumId w:val="11"/>
  </w:num>
  <w:num w:numId="12" w16cid:durableId="1152715794">
    <w:abstractNumId w:val="7"/>
  </w:num>
  <w:num w:numId="13" w16cid:durableId="418212428">
    <w:abstractNumId w:val="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4517"/>
    <w:rsid w:val="0000179B"/>
    <w:rsid w:val="00175ABB"/>
    <w:rsid w:val="0018048C"/>
    <w:rsid w:val="001D501B"/>
    <w:rsid w:val="002305AF"/>
    <w:rsid w:val="002558F5"/>
    <w:rsid w:val="00265AC3"/>
    <w:rsid w:val="00272D7C"/>
    <w:rsid w:val="002C6BC9"/>
    <w:rsid w:val="003566A5"/>
    <w:rsid w:val="004219ED"/>
    <w:rsid w:val="004646CE"/>
    <w:rsid w:val="005179CE"/>
    <w:rsid w:val="00531772"/>
    <w:rsid w:val="005B3E9D"/>
    <w:rsid w:val="00640B35"/>
    <w:rsid w:val="007B5BDD"/>
    <w:rsid w:val="008B6EDB"/>
    <w:rsid w:val="009226E9"/>
    <w:rsid w:val="00952DAF"/>
    <w:rsid w:val="00980422"/>
    <w:rsid w:val="009C02D5"/>
    <w:rsid w:val="00A20E89"/>
    <w:rsid w:val="00C06216"/>
    <w:rsid w:val="00C34517"/>
    <w:rsid w:val="00CB2EB7"/>
    <w:rsid w:val="00DF71FC"/>
    <w:rsid w:val="00E5386A"/>
    <w:rsid w:val="00E55D48"/>
    <w:rsid w:val="00EA1795"/>
    <w:rsid w:val="00F56431"/>
    <w:rsid w:val="00FC7DC4"/>
    <w:rsid w:val="00FF3E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604B7D2"/>
  <w15:chartTrackingRefBased/>
  <w15:docId w15:val="{EFA9AD6D-F18F-4A4A-B031-0304DA239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4517"/>
    <w:pPr>
      <w:widowControl w:val="0"/>
      <w:autoSpaceDE w:val="0"/>
      <w:autoSpaceDN w:val="0"/>
      <w:adjustRightInd w:val="0"/>
      <w:spacing w:after="0" w:line="240" w:lineRule="auto"/>
    </w:pPr>
    <w:rPr>
      <w:rFonts w:ascii="Times New Roman" w:eastAsia="Times New Roman" w:hAnsi="Times New Roman" w:cs="Times New Roman"/>
      <w:kern w:val="0"/>
      <w:sz w:val="20"/>
      <w:szCs w:val="20"/>
      <w14:ligatures w14:val="none"/>
    </w:rPr>
  </w:style>
  <w:style w:type="paragraph" w:styleId="Heading1">
    <w:name w:val="heading 1"/>
    <w:basedOn w:val="Normal"/>
    <w:next w:val="Normal"/>
    <w:link w:val="Heading1Char"/>
    <w:uiPriority w:val="9"/>
    <w:qFormat/>
    <w:rsid w:val="00C34517"/>
    <w:pPr>
      <w:jc w:val="center"/>
      <w:outlineLvl w:val="0"/>
    </w:pPr>
    <w:rPr>
      <w:rFonts w:ascii="Garamond" w:hAnsi="Garamond" w:cs="Garamond"/>
      <w:sz w:val="24"/>
      <w:szCs w:val="24"/>
    </w:rPr>
  </w:style>
  <w:style w:type="paragraph" w:styleId="Heading2">
    <w:name w:val="heading 2"/>
    <w:basedOn w:val="Normal"/>
    <w:next w:val="Normal"/>
    <w:link w:val="Heading2Char"/>
    <w:qFormat/>
    <w:rsid w:val="00C34517"/>
    <w:pPr>
      <w:spacing w:before="240" w:after="60"/>
      <w:jc w:val="both"/>
      <w:outlineLvl w:val="1"/>
    </w:pPr>
    <w:rPr>
      <w:rFonts w:ascii="Arial" w:hAnsi="Arial" w:cs="Arial"/>
      <w:b/>
      <w:bCs/>
      <w:i/>
      <w:iCs/>
      <w:sz w:val="28"/>
      <w:szCs w:val="28"/>
    </w:rPr>
  </w:style>
  <w:style w:type="paragraph" w:styleId="Heading3">
    <w:name w:val="heading 3"/>
    <w:basedOn w:val="Normal"/>
    <w:next w:val="Normal"/>
    <w:link w:val="Heading3Char"/>
    <w:qFormat/>
    <w:rsid w:val="00C34517"/>
    <w:pPr>
      <w:spacing w:before="99" w:after="99"/>
      <w:jc w:val="both"/>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34517"/>
    <w:rPr>
      <w:rFonts w:ascii="Garamond" w:eastAsia="Times New Roman" w:hAnsi="Garamond" w:cs="Garamond"/>
      <w:kern w:val="0"/>
      <w:sz w:val="24"/>
      <w:szCs w:val="24"/>
      <w14:ligatures w14:val="none"/>
    </w:rPr>
  </w:style>
  <w:style w:type="character" w:customStyle="1" w:styleId="Heading2Char">
    <w:name w:val="Heading 2 Char"/>
    <w:basedOn w:val="DefaultParagraphFont"/>
    <w:link w:val="Heading2"/>
    <w:rsid w:val="00C34517"/>
    <w:rPr>
      <w:rFonts w:ascii="Arial" w:eastAsia="Times New Roman" w:hAnsi="Arial" w:cs="Arial"/>
      <w:b/>
      <w:bCs/>
      <w:i/>
      <w:iCs/>
      <w:kern w:val="0"/>
      <w:sz w:val="28"/>
      <w:szCs w:val="28"/>
      <w14:ligatures w14:val="none"/>
    </w:rPr>
  </w:style>
  <w:style w:type="character" w:customStyle="1" w:styleId="Heading3Char">
    <w:name w:val="Heading 3 Char"/>
    <w:basedOn w:val="DefaultParagraphFont"/>
    <w:link w:val="Heading3"/>
    <w:rsid w:val="00C34517"/>
    <w:rPr>
      <w:rFonts w:ascii="Times New Roman" w:eastAsia="Times New Roman" w:hAnsi="Times New Roman" w:cs="Times New Roman"/>
      <w:b/>
      <w:bCs/>
      <w:kern w:val="0"/>
      <w:sz w:val="27"/>
      <w:szCs w:val="27"/>
      <w14:ligatures w14:val="none"/>
    </w:rPr>
  </w:style>
  <w:style w:type="paragraph" w:customStyle="1" w:styleId="level11">
    <w:name w:val="_level11"/>
    <w:rsid w:val="00C345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360" w:hanging="360"/>
      <w:jc w:val="both"/>
    </w:pPr>
    <w:rPr>
      <w:rFonts w:ascii="Times New Roman" w:eastAsia="Times New Roman" w:hAnsi="Times New Roman" w:cs="Times New Roman"/>
      <w:kern w:val="0"/>
      <w:sz w:val="24"/>
      <w:szCs w:val="24"/>
      <w14:ligatures w14:val="none"/>
    </w:rPr>
  </w:style>
  <w:style w:type="paragraph" w:customStyle="1" w:styleId="level21">
    <w:name w:val="_level21"/>
    <w:rsid w:val="00C345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720" w:hanging="360"/>
      <w:jc w:val="both"/>
    </w:pPr>
    <w:rPr>
      <w:rFonts w:ascii="Times New Roman" w:eastAsia="Times New Roman" w:hAnsi="Times New Roman" w:cs="Times New Roman"/>
      <w:kern w:val="0"/>
      <w:sz w:val="24"/>
      <w:szCs w:val="24"/>
      <w14:ligatures w14:val="none"/>
    </w:rPr>
  </w:style>
  <w:style w:type="paragraph" w:customStyle="1" w:styleId="level31">
    <w:name w:val="_level31"/>
    <w:rsid w:val="00C345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1080" w:hanging="360"/>
      <w:jc w:val="both"/>
    </w:pPr>
    <w:rPr>
      <w:rFonts w:ascii="Times New Roman" w:eastAsia="Times New Roman" w:hAnsi="Times New Roman" w:cs="Times New Roman"/>
      <w:kern w:val="0"/>
      <w:sz w:val="24"/>
      <w:szCs w:val="24"/>
      <w14:ligatures w14:val="none"/>
    </w:rPr>
  </w:style>
  <w:style w:type="paragraph" w:customStyle="1" w:styleId="level41">
    <w:name w:val="_level41"/>
    <w:rsid w:val="00C345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1440" w:hanging="360"/>
      <w:jc w:val="both"/>
    </w:pPr>
    <w:rPr>
      <w:rFonts w:ascii="Times New Roman" w:eastAsia="Times New Roman" w:hAnsi="Times New Roman" w:cs="Times New Roman"/>
      <w:kern w:val="0"/>
      <w:sz w:val="24"/>
      <w:szCs w:val="24"/>
      <w14:ligatures w14:val="none"/>
    </w:rPr>
  </w:style>
  <w:style w:type="paragraph" w:customStyle="1" w:styleId="level51">
    <w:name w:val="_level51"/>
    <w:rsid w:val="00C345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1800" w:hanging="360"/>
      <w:jc w:val="both"/>
    </w:pPr>
    <w:rPr>
      <w:rFonts w:ascii="Times New Roman" w:eastAsia="Times New Roman" w:hAnsi="Times New Roman" w:cs="Times New Roman"/>
      <w:kern w:val="0"/>
      <w:sz w:val="24"/>
      <w:szCs w:val="24"/>
      <w14:ligatures w14:val="none"/>
    </w:rPr>
  </w:style>
  <w:style w:type="paragraph" w:customStyle="1" w:styleId="level61">
    <w:name w:val="_level61"/>
    <w:rsid w:val="00C345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2160" w:hanging="360"/>
      <w:jc w:val="both"/>
    </w:pPr>
    <w:rPr>
      <w:rFonts w:ascii="Times New Roman" w:eastAsia="Times New Roman" w:hAnsi="Times New Roman" w:cs="Times New Roman"/>
      <w:kern w:val="0"/>
      <w:sz w:val="24"/>
      <w:szCs w:val="24"/>
      <w14:ligatures w14:val="none"/>
    </w:rPr>
  </w:style>
  <w:style w:type="paragraph" w:customStyle="1" w:styleId="level71">
    <w:name w:val="_level71"/>
    <w:rsid w:val="00C345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2520" w:hanging="360"/>
      <w:jc w:val="both"/>
    </w:pPr>
    <w:rPr>
      <w:rFonts w:ascii="Times New Roman" w:eastAsia="Times New Roman" w:hAnsi="Times New Roman" w:cs="Times New Roman"/>
      <w:kern w:val="0"/>
      <w:sz w:val="24"/>
      <w:szCs w:val="24"/>
      <w14:ligatures w14:val="none"/>
    </w:rPr>
  </w:style>
  <w:style w:type="paragraph" w:customStyle="1" w:styleId="level81">
    <w:name w:val="_level81"/>
    <w:rsid w:val="00C345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2880" w:hanging="360"/>
      <w:jc w:val="both"/>
    </w:pPr>
    <w:rPr>
      <w:rFonts w:ascii="Times New Roman" w:eastAsia="Times New Roman" w:hAnsi="Times New Roman" w:cs="Times New Roman"/>
      <w:kern w:val="0"/>
      <w:sz w:val="24"/>
      <w:szCs w:val="24"/>
      <w14:ligatures w14:val="none"/>
    </w:rPr>
  </w:style>
  <w:style w:type="paragraph" w:customStyle="1" w:styleId="level91">
    <w:name w:val="_level91"/>
    <w:rsid w:val="00C345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3240" w:hanging="360"/>
      <w:jc w:val="both"/>
    </w:pPr>
    <w:rPr>
      <w:rFonts w:ascii="Times New Roman" w:eastAsia="Times New Roman" w:hAnsi="Times New Roman" w:cs="Times New Roman"/>
      <w:kern w:val="0"/>
      <w:sz w:val="24"/>
      <w:szCs w:val="24"/>
      <w14:ligatures w14:val="none"/>
    </w:rPr>
  </w:style>
  <w:style w:type="paragraph" w:customStyle="1" w:styleId="Level1">
    <w:name w:val="Level 1"/>
    <w:rsid w:val="00C34517"/>
    <w:pPr>
      <w:widowControl w:val="0"/>
      <w:autoSpaceDE w:val="0"/>
      <w:autoSpaceDN w:val="0"/>
      <w:adjustRightInd w:val="0"/>
      <w:spacing w:after="0" w:line="240" w:lineRule="auto"/>
      <w:ind w:left="720"/>
      <w:jc w:val="both"/>
    </w:pPr>
    <w:rPr>
      <w:rFonts w:ascii="Times New Roman" w:eastAsia="Times New Roman" w:hAnsi="Times New Roman" w:cs="Times New Roman"/>
      <w:kern w:val="0"/>
      <w:sz w:val="24"/>
      <w:szCs w:val="24"/>
      <w14:ligatures w14:val="none"/>
    </w:rPr>
  </w:style>
  <w:style w:type="paragraph" w:customStyle="1" w:styleId="levsl1">
    <w:name w:val="_levsl1"/>
    <w:rsid w:val="00C345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360" w:hanging="360"/>
      <w:jc w:val="both"/>
    </w:pPr>
    <w:rPr>
      <w:rFonts w:ascii="Times New Roman" w:eastAsia="Times New Roman" w:hAnsi="Times New Roman" w:cs="Times New Roman"/>
      <w:kern w:val="0"/>
      <w:sz w:val="24"/>
      <w:szCs w:val="24"/>
      <w14:ligatures w14:val="none"/>
    </w:rPr>
  </w:style>
  <w:style w:type="paragraph" w:customStyle="1" w:styleId="levsl2">
    <w:name w:val="_levsl2"/>
    <w:rsid w:val="00C345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720" w:hanging="360"/>
      <w:jc w:val="both"/>
    </w:pPr>
    <w:rPr>
      <w:rFonts w:ascii="Times New Roman" w:eastAsia="Times New Roman" w:hAnsi="Times New Roman" w:cs="Times New Roman"/>
      <w:kern w:val="0"/>
      <w:sz w:val="24"/>
      <w:szCs w:val="24"/>
      <w14:ligatures w14:val="none"/>
    </w:rPr>
  </w:style>
  <w:style w:type="paragraph" w:customStyle="1" w:styleId="levsl3">
    <w:name w:val="_levsl3"/>
    <w:rsid w:val="00C345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1080" w:hanging="360"/>
      <w:jc w:val="both"/>
    </w:pPr>
    <w:rPr>
      <w:rFonts w:ascii="Times New Roman" w:eastAsia="Times New Roman" w:hAnsi="Times New Roman" w:cs="Times New Roman"/>
      <w:kern w:val="0"/>
      <w:sz w:val="24"/>
      <w:szCs w:val="24"/>
      <w14:ligatures w14:val="none"/>
    </w:rPr>
  </w:style>
  <w:style w:type="paragraph" w:customStyle="1" w:styleId="levsl4">
    <w:name w:val="_levsl4"/>
    <w:rsid w:val="00C345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1440" w:hanging="360"/>
      <w:jc w:val="both"/>
    </w:pPr>
    <w:rPr>
      <w:rFonts w:ascii="Times New Roman" w:eastAsia="Times New Roman" w:hAnsi="Times New Roman" w:cs="Times New Roman"/>
      <w:kern w:val="0"/>
      <w:sz w:val="24"/>
      <w:szCs w:val="24"/>
      <w14:ligatures w14:val="none"/>
    </w:rPr>
  </w:style>
  <w:style w:type="paragraph" w:customStyle="1" w:styleId="levsl5">
    <w:name w:val="_levsl5"/>
    <w:rsid w:val="00C345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1800" w:hanging="360"/>
      <w:jc w:val="both"/>
    </w:pPr>
    <w:rPr>
      <w:rFonts w:ascii="Times New Roman" w:eastAsia="Times New Roman" w:hAnsi="Times New Roman" w:cs="Times New Roman"/>
      <w:kern w:val="0"/>
      <w:sz w:val="24"/>
      <w:szCs w:val="24"/>
      <w14:ligatures w14:val="none"/>
    </w:rPr>
  </w:style>
  <w:style w:type="paragraph" w:customStyle="1" w:styleId="levsl6">
    <w:name w:val="_levsl6"/>
    <w:rsid w:val="00C345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2160" w:hanging="360"/>
      <w:jc w:val="both"/>
    </w:pPr>
    <w:rPr>
      <w:rFonts w:ascii="Times New Roman" w:eastAsia="Times New Roman" w:hAnsi="Times New Roman" w:cs="Times New Roman"/>
      <w:kern w:val="0"/>
      <w:sz w:val="24"/>
      <w:szCs w:val="24"/>
      <w14:ligatures w14:val="none"/>
    </w:rPr>
  </w:style>
  <w:style w:type="paragraph" w:customStyle="1" w:styleId="levsl7">
    <w:name w:val="_levsl7"/>
    <w:rsid w:val="00C345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2520" w:hanging="360"/>
      <w:jc w:val="both"/>
    </w:pPr>
    <w:rPr>
      <w:rFonts w:ascii="Times New Roman" w:eastAsia="Times New Roman" w:hAnsi="Times New Roman" w:cs="Times New Roman"/>
      <w:kern w:val="0"/>
      <w:sz w:val="24"/>
      <w:szCs w:val="24"/>
      <w14:ligatures w14:val="none"/>
    </w:rPr>
  </w:style>
  <w:style w:type="paragraph" w:customStyle="1" w:styleId="levsl8">
    <w:name w:val="_levsl8"/>
    <w:rsid w:val="00C345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2880" w:hanging="360"/>
      <w:jc w:val="both"/>
    </w:pPr>
    <w:rPr>
      <w:rFonts w:ascii="Times New Roman" w:eastAsia="Times New Roman" w:hAnsi="Times New Roman" w:cs="Times New Roman"/>
      <w:kern w:val="0"/>
      <w:sz w:val="24"/>
      <w:szCs w:val="24"/>
      <w14:ligatures w14:val="none"/>
    </w:rPr>
  </w:style>
  <w:style w:type="paragraph" w:customStyle="1" w:styleId="levsl9">
    <w:name w:val="_levsl9"/>
    <w:rsid w:val="00C345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3240" w:hanging="360"/>
      <w:jc w:val="both"/>
    </w:pPr>
    <w:rPr>
      <w:rFonts w:ascii="Times New Roman" w:eastAsia="Times New Roman" w:hAnsi="Times New Roman" w:cs="Times New Roman"/>
      <w:kern w:val="0"/>
      <w:sz w:val="24"/>
      <w:szCs w:val="24"/>
      <w14:ligatures w14:val="none"/>
    </w:rPr>
  </w:style>
  <w:style w:type="paragraph" w:customStyle="1" w:styleId="levnl1">
    <w:name w:val="_levnl1"/>
    <w:rsid w:val="00C345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360" w:hanging="360"/>
      <w:jc w:val="both"/>
    </w:pPr>
    <w:rPr>
      <w:rFonts w:ascii="Times New Roman" w:eastAsia="Times New Roman" w:hAnsi="Times New Roman" w:cs="Times New Roman"/>
      <w:kern w:val="0"/>
      <w:sz w:val="24"/>
      <w:szCs w:val="24"/>
      <w14:ligatures w14:val="none"/>
    </w:rPr>
  </w:style>
  <w:style w:type="paragraph" w:customStyle="1" w:styleId="levnl2">
    <w:name w:val="_levnl2"/>
    <w:rsid w:val="00C345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720" w:hanging="360"/>
      <w:jc w:val="both"/>
    </w:pPr>
    <w:rPr>
      <w:rFonts w:ascii="Times New Roman" w:eastAsia="Times New Roman" w:hAnsi="Times New Roman" w:cs="Times New Roman"/>
      <w:kern w:val="0"/>
      <w:sz w:val="24"/>
      <w:szCs w:val="24"/>
      <w14:ligatures w14:val="none"/>
    </w:rPr>
  </w:style>
  <w:style w:type="paragraph" w:customStyle="1" w:styleId="levnl3">
    <w:name w:val="_levnl3"/>
    <w:rsid w:val="00C345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1080" w:hanging="360"/>
      <w:jc w:val="both"/>
    </w:pPr>
    <w:rPr>
      <w:rFonts w:ascii="Times New Roman" w:eastAsia="Times New Roman" w:hAnsi="Times New Roman" w:cs="Times New Roman"/>
      <w:kern w:val="0"/>
      <w:sz w:val="24"/>
      <w:szCs w:val="24"/>
      <w14:ligatures w14:val="none"/>
    </w:rPr>
  </w:style>
  <w:style w:type="paragraph" w:customStyle="1" w:styleId="levnl4">
    <w:name w:val="_levnl4"/>
    <w:rsid w:val="00C345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1440" w:hanging="360"/>
      <w:jc w:val="both"/>
    </w:pPr>
    <w:rPr>
      <w:rFonts w:ascii="Times New Roman" w:eastAsia="Times New Roman" w:hAnsi="Times New Roman" w:cs="Times New Roman"/>
      <w:kern w:val="0"/>
      <w:sz w:val="24"/>
      <w:szCs w:val="24"/>
      <w14:ligatures w14:val="none"/>
    </w:rPr>
  </w:style>
  <w:style w:type="paragraph" w:customStyle="1" w:styleId="levnl5">
    <w:name w:val="_levnl5"/>
    <w:rsid w:val="00C345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1800" w:hanging="360"/>
      <w:jc w:val="both"/>
    </w:pPr>
    <w:rPr>
      <w:rFonts w:ascii="Times New Roman" w:eastAsia="Times New Roman" w:hAnsi="Times New Roman" w:cs="Times New Roman"/>
      <w:kern w:val="0"/>
      <w:sz w:val="24"/>
      <w:szCs w:val="24"/>
      <w14:ligatures w14:val="none"/>
    </w:rPr>
  </w:style>
  <w:style w:type="paragraph" w:customStyle="1" w:styleId="levnl6">
    <w:name w:val="_levnl6"/>
    <w:rsid w:val="00C345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2160" w:hanging="360"/>
      <w:jc w:val="both"/>
    </w:pPr>
    <w:rPr>
      <w:rFonts w:ascii="Times New Roman" w:eastAsia="Times New Roman" w:hAnsi="Times New Roman" w:cs="Times New Roman"/>
      <w:kern w:val="0"/>
      <w:sz w:val="24"/>
      <w:szCs w:val="24"/>
      <w14:ligatures w14:val="none"/>
    </w:rPr>
  </w:style>
  <w:style w:type="paragraph" w:customStyle="1" w:styleId="levnl7">
    <w:name w:val="_levnl7"/>
    <w:rsid w:val="00C345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2520" w:hanging="360"/>
      <w:jc w:val="both"/>
    </w:pPr>
    <w:rPr>
      <w:rFonts w:ascii="Times New Roman" w:eastAsia="Times New Roman" w:hAnsi="Times New Roman" w:cs="Times New Roman"/>
      <w:kern w:val="0"/>
      <w:sz w:val="24"/>
      <w:szCs w:val="24"/>
      <w14:ligatures w14:val="none"/>
    </w:rPr>
  </w:style>
  <w:style w:type="paragraph" w:customStyle="1" w:styleId="levnl8">
    <w:name w:val="_levnl8"/>
    <w:rsid w:val="00C345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2880" w:hanging="360"/>
      <w:jc w:val="both"/>
    </w:pPr>
    <w:rPr>
      <w:rFonts w:ascii="Times New Roman" w:eastAsia="Times New Roman" w:hAnsi="Times New Roman" w:cs="Times New Roman"/>
      <w:kern w:val="0"/>
      <w:sz w:val="24"/>
      <w:szCs w:val="24"/>
      <w14:ligatures w14:val="none"/>
    </w:rPr>
  </w:style>
  <w:style w:type="paragraph" w:customStyle="1" w:styleId="levnl9">
    <w:name w:val="_levnl9"/>
    <w:rsid w:val="00C345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3240" w:hanging="360"/>
      <w:jc w:val="both"/>
    </w:pPr>
    <w:rPr>
      <w:rFonts w:ascii="Times New Roman" w:eastAsia="Times New Roman" w:hAnsi="Times New Roman" w:cs="Times New Roman"/>
      <w:kern w:val="0"/>
      <w:sz w:val="24"/>
      <w:szCs w:val="24"/>
      <w14:ligatures w14:val="none"/>
    </w:rPr>
  </w:style>
  <w:style w:type="character" w:customStyle="1" w:styleId="DefaultPar1">
    <w:name w:val="Default Par1"/>
    <w:rsid w:val="00C34517"/>
  </w:style>
  <w:style w:type="character" w:styleId="LineNumber">
    <w:name w:val="line number"/>
    <w:basedOn w:val="DefaultParagraphFont"/>
    <w:rsid w:val="00C34517"/>
  </w:style>
  <w:style w:type="paragraph" w:customStyle="1" w:styleId="Level110">
    <w:name w:val="Level 11"/>
    <w:rsid w:val="00C34517"/>
    <w:pPr>
      <w:widowControl w:val="0"/>
      <w:autoSpaceDE w:val="0"/>
      <w:autoSpaceDN w:val="0"/>
      <w:adjustRightInd w:val="0"/>
      <w:spacing w:after="0" w:line="240" w:lineRule="auto"/>
    </w:pPr>
    <w:rPr>
      <w:rFonts w:ascii="Times New Roman" w:eastAsia="Times New Roman" w:hAnsi="Times New Roman" w:cs="Times New Roman"/>
      <w:kern w:val="0"/>
      <w:sz w:val="24"/>
      <w:szCs w:val="24"/>
      <w14:ligatures w14:val="none"/>
    </w:rPr>
  </w:style>
  <w:style w:type="paragraph" w:customStyle="1" w:styleId="Level2">
    <w:name w:val="Level 2"/>
    <w:rsid w:val="00C34517"/>
    <w:pPr>
      <w:widowControl w:val="0"/>
      <w:autoSpaceDE w:val="0"/>
      <w:autoSpaceDN w:val="0"/>
      <w:adjustRightInd w:val="0"/>
      <w:spacing w:after="0" w:line="240" w:lineRule="auto"/>
    </w:pPr>
    <w:rPr>
      <w:rFonts w:ascii="Times New Roman" w:eastAsia="Times New Roman" w:hAnsi="Times New Roman" w:cs="Times New Roman"/>
      <w:kern w:val="0"/>
      <w:sz w:val="24"/>
      <w:szCs w:val="24"/>
      <w14:ligatures w14:val="none"/>
    </w:rPr>
  </w:style>
  <w:style w:type="paragraph" w:customStyle="1" w:styleId="Level3">
    <w:name w:val="Level 3"/>
    <w:rsid w:val="00C34517"/>
    <w:pPr>
      <w:widowControl w:val="0"/>
      <w:autoSpaceDE w:val="0"/>
      <w:autoSpaceDN w:val="0"/>
      <w:adjustRightInd w:val="0"/>
      <w:spacing w:after="0" w:line="240" w:lineRule="auto"/>
    </w:pPr>
    <w:rPr>
      <w:rFonts w:ascii="Times New Roman" w:eastAsia="Times New Roman" w:hAnsi="Times New Roman" w:cs="Times New Roman"/>
      <w:kern w:val="0"/>
      <w:sz w:val="24"/>
      <w:szCs w:val="24"/>
      <w14:ligatures w14:val="none"/>
    </w:rPr>
  </w:style>
  <w:style w:type="paragraph" w:customStyle="1" w:styleId="Level4">
    <w:name w:val="Level 4"/>
    <w:rsid w:val="00C34517"/>
    <w:pPr>
      <w:widowControl w:val="0"/>
      <w:autoSpaceDE w:val="0"/>
      <w:autoSpaceDN w:val="0"/>
      <w:adjustRightInd w:val="0"/>
      <w:spacing w:after="0" w:line="240" w:lineRule="auto"/>
    </w:pPr>
    <w:rPr>
      <w:rFonts w:ascii="Times New Roman" w:eastAsia="Times New Roman" w:hAnsi="Times New Roman" w:cs="Times New Roman"/>
      <w:kern w:val="0"/>
      <w:sz w:val="24"/>
      <w:szCs w:val="24"/>
      <w14:ligatures w14:val="none"/>
    </w:rPr>
  </w:style>
  <w:style w:type="paragraph" w:customStyle="1" w:styleId="Level5">
    <w:name w:val="Level 5"/>
    <w:rsid w:val="00C34517"/>
    <w:pPr>
      <w:widowControl w:val="0"/>
      <w:autoSpaceDE w:val="0"/>
      <w:autoSpaceDN w:val="0"/>
      <w:adjustRightInd w:val="0"/>
      <w:spacing w:after="0" w:line="240" w:lineRule="auto"/>
    </w:pPr>
    <w:rPr>
      <w:rFonts w:ascii="Times New Roman" w:eastAsia="Times New Roman" w:hAnsi="Times New Roman" w:cs="Times New Roman"/>
      <w:kern w:val="0"/>
      <w:sz w:val="24"/>
      <w:szCs w:val="24"/>
      <w14:ligatures w14:val="none"/>
    </w:rPr>
  </w:style>
  <w:style w:type="paragraph" w:customStyle="1" w:styleId="Level6">
    <w:name w:val="Level 6"/>
    <w:rsid w:val="00C34517"/>
    <w:pPr>
      <w:widowControl w:val="0"/>
      <w:autoSpaceDE w:val="0"/>
      <w:autoSpaceDN w:val="0"/>
      <w:adjustRightInd w:val="0"/>
      <w:spacing w:after="0" w:line="240" w:lineRule="auto"/>
    </w:pPr>
    <w:rPr>
      <w:rFonts w:ascii="Times New Roman" w:eastAsia="Times New Roman" w:hAnsi="Times New Roman" w:cs="Times New Roman"/>
      <w:kern w:val="0"/>
      <w:sz w:val="24"/>
      <w:szCs w:val="24"/>
      <w14:ligatures w14:val="none"/>
    </w:rPr>
  </w:style>
  <w:style w:type="paragraph" w:customStyle="1" w:styleId="Level7">
    <w:name w:val="Level 7"/>
    <w:rsid w:val="00C34517"/>
    <w:pPr>
      <w:widowControl w:val="0"/>
      <w:autoSpaceDE w:val="0"/>
      <w:autoSpaceDN w:val="0"/>
      <w:adjustRightInd w:val="0"/>
      <w:spacing w:after="0" w:line="240" w:lineRule="auto"/>
    </w:pPr>
    <w:rPr>
      <w:rFonts w:ascii="Times New Roman" w:eastAsia="Times New Roman" w:hAnsi="Times New Roman" w:cs="Times New Roman"/>
      <w:kern w:val="0"/>
      <w:sz w:val="24"/>
      <w:szCs w:val="24"/>
      <w14:ligatures w14:val="none"/>
    </w:rPr>
  </w:style>
  <w:style w:type="paragraph" w:customStyle="1" w:styleId="Level8">
    <w:name w:val="Level 8"/>
    <w:rsid w:val="00C34517"/>
    <w:pPr>
      <w:widowControl w:val="0"/>
      <w:autoSpaceDE w:val="0"/>
      <w:autoSpaceDN w:val="0"/>
      <w:adjustRightInd w:val="0"/>
      <w:spacing w:after="0" w:line="240" w:lineRule="auto"/>
    </w:pPr>
    <w:rPr>
      <w:rFonts w:ascii="Times New Roman" w:eastAsia="Times New Roman" w:hAnsi="Times New Roman" w:cs="Times New Roman"/>
      <w:kern w:val="0"/>
      <w:sz w:val="24"/>
      <w:szCs w:val="24"/>
      <w14:ligatures w14:val="none"/>
    </w:rPr>
  </w:style>
  <w:style w:type="paragraph" w:customStyle="1" w:styleId="Level9">
    <w:name w:val="Level 9"/>
    <w:rsid w:val="00C34517"/>
    <w:pPr>
      <w:widowControl w:val="0"/>
      <w:autoSpaceDE w:val="0"/>
      <w:autoSpaceDN w:val="0"/>
      <w:adjustRightInd w:val="0"/>
      <w:spacing w:after="0" w:line="240" w:lineRule="auto"/>
    </w:pPr>
    <w:rPr>
      <w:rFonts w:ascii="Times New Roman" w:eastAsia="Times New Roman" w:hAnsi="Times New Roman" w:cs="Times New Roman"/>
      <w:kern w:val="0"/>
      <w:sz w:val="24"/>
      <w:szCs w:val="24"/>
      <w14:ligatures w14:val="none"/>
    </w:rPr>
  </w:style>
  <w:style w:type="paragraph" w:customStyle="1" w:styleId="level10">
    <w:name w:val="_level1"/>
    <w:rsid w:val="00C34517"/>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 w:val="right" w:pos="9360"/>
      </w:tabs>
      <w:autoSpaceDE w:val="0"/>
      <w:autoSpaceDN w:val="0"/>
      <w:adjustRightInd w:val="0"/>
      <w:spacing w:after="0" w:line="240" w:lineRule="auto"/>
      <w:ind w:left="360" w:hanging="360"/>
      <w:jc w:val="both"/>
    </w:pPr>
    <w:rPr>
      <w:rFonts w:ascii="Times New Roman" w:eastAsia="Times New Roman" w:hAnsi="Times New Roman" w:cs="Times New Roman"/>
      <w:kern w:val="0"/>
      <w:sz w:val="24"/>
      <w:szCs w:val="24"/>
      <w14:ligatures w14:val="none"/>
    </w:rPr>
  </w:style>
  <w:style w:type="paragraph" w:customStyle="1" w:styleId="level20">
    <w:name w:val="_level2"/>
    <w:rsid w:val="00C3451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 w:val="right" w:pos="9360"/>
      </w:tabs>
      <w:autoSpaceDE w:val="0"/>
      <w:autoSpaceDN w:val="0"/>
      <w:adjustRightInd w:val="0"/>
      <w:spacing w:after="0" w:line="240" w:lineRule="auto"/>
      <w:ind w:left="720" w:hanging="360"/>
      <w:jc w:val="both"/>
    </w:pPr>
    <w:rPr>
      <w:rFonts w:ascii="Times New Roman" w:eastAsia="Times New Roman" w:hAnsi="Times New Roman" w:cs="Times New Roman"/>
      <w:kern w:val="0"/>
      <w:sz w:val="24"/>
      <w:szCs w:val="24"/>
      <w14:ligatures w14:val="none"/>
    </w:rPr>
  </w:style>
  <w:style w:type="paragraph" w:customStyle="1" w:styleId="level30">
    <w:name w:val="_level3"/>
    <w:rsid w:val="00C34517"/>
    <w:pPr>
      <w:widowControl w:val="0"/>
      <w:tabs>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 w:val="right" w:pos="9360"/>
      </w:tabs>
      <w:autoSpaceDE w:val="0"/>
      <w:autoSpaceDN w:val="0"/>
      <w:adjustRightInd w:val="0"/>
      <w:spacing w:after="0" w:line="240" w:lineRule="auto"/>
      <w:ind w:left="1080" w:hanging="360"/>
      <w:jc w:val="both"/>
    </w:pPr>
    <w:rPr>
      <w:rFonts w:ascii="Times New Roman" w:eastAsia="Times New Roman" w:hAnsi="Times New Roman" w:cs="Times New Roman"/>
      <w:kern w:val="0"/>
      <w:sz w:val="24"/>
      <w:szCs w:val="24"/>
      <w14:ligatures w14:val="none"/>
    </w:rPr>
  </w:style>
  <w:style w:type="paragraph" w:customStyle="1" w:styleId="level40">
    <w:name w:val="_level4"/>
    <w:rsid w:val="00C34517"/>
    <w:pPr>
      <w:widowControl w:val="0"/>
      <w:tabs>
        <w:tab w:val="left" w:pos="1440"/>
        <w:tab w:val="left" w:pos="2160"/>
        <w:tab w:val="left" w:pos="2880"/>
        <w:tab w:val="left" w:pos="3600"/>
        <w:tab w:val="left" w:pos="4320"/>
        <w:tab w:val="left" w:pos="5040"/>
        <w:tab w:val="left" w:pos="5760"/>
        <w:tab w:val="left" w:pos="6480"/>
        <w:tab w:val="left" w:pos="7200"/>
        <w:tab w:val="left" w:pos="7920"/>
        <w:tab w:val="right" w:pos="8640"/>
        <w:tab w:val="right" w:pos="9360"/>
      </w:tabs>
      <w:autoSpaceDE w:val="0"/>
      <w:autoSpaceDN w:val="0"/>
      <w:adjustRightInd w:val="0"/>
      <w:spacing w:after="0" w:line="240" w:lineRule="auto"/>
      <w:ind w:left="1440" w:hanging="360"/>
      <w:jc w:val="both"/>
    </w:pPr>
    <w:rPr>
      <w:rFonts w:ascii="Times New Roman" w:eastAsia="Times New Roman" w:hAnsi="Times New Roman" w:cs="Times New Roman"/>
      <w:kern w:val="0"/>
      <w:sz w:val="24"/>
      <w:szCs w:val="24"/>
      <w14:ligatures w14:val="none"/>
    </w:rPr>
  </w:style>
  <w:style w:type="paragraph" w:customStyle="1" w:styleId="level50">
    <w:name w:val="_level5"/>
    <w:rsid w:val="00C34517"/>
    <w:pPr>
      <w:widowControl w:val="0"/>
      <w:tabs>
        <w:tab w:val="left" w:pos="1800"/>
        <w:tab w:val="left" w:pos="2160"/>
        <w:tab w:val="left" w:pos="2880"/>
        <w:tab w:val="left" w:pos="3600"/>
        <w:tab w:val="left" w:pos="4320"/>
        <w:tab w:val="left" w:pos="5040"/>
        <w:tab w:val="left" w:pos="5760"/>
        <w:tab w:val="left" w:pos="6480"/>
        <w:tab w:val="left" w:pos="7200"/>
        <w:tab w:val="left" w:pos="7920"/>
        <w:tab w:val="right" w:pos="8640"/>
        <w:tab w:val="right" w:pos="9360"/>
      </w:tabs>
      <w:autoSpaceDE w:val="0"/>
      <w:autoSpaceDN w:val="0"/>
      <w:adjustRightInd w:val="0"/>
      <w:spacing w:after="0" w:line="240" w:lineRule="auto"/>
      <w:ind w:left="1800" w:hanging="360"/>
      <w:jc w:val="both"/>
    </w:pPr>
    <w:rPr>
      <w:rFonts w:ascii="Times New Roman" w:eastAsia="Times New Roman" w:hAnsi="Times New Roman" w:cs="Times New Roman"/>
      <w:kern w:val="0"/>
      <w:sz w:val="24"/>
      <w:szCs w:val="24"/>
      <w14:ligatures w14:val="none"/>
    </w:rPr>
  </w:style>
  <w:style w:type="paragraph" w:customStyle="1" w:styleId="level60">
    <w:name w:val="_level6"/>
    <w:rsid w:val="00C34517"/>
    <w:pPr>
      <w:widowControl w:val="0"/>
      <w:tabs>
        <w:tab w:val="left" w:pos="2160"/>
        <w:tab w:val="left" w:pos="2880"/>
        <w:tab w:val="left" w:pos="3600"/>
        <w:tab w:val="left" w:pos="4320"/>
        <w:tab w:val="left" w:pos="5040"/>
        <w:tab w:val="left" w:pos="5760"/>
        <w:tab w:val="left" w:pos="6480"/>
        <w:tab w:val="left" w:pos="7200"/>
        <w:tab w:val="left" w:pos="7920"/>
        <w:tab w:val="right" w:pos="8640"/>
        <w:tab w:val="right" w:pos="9360"/>
      </w:tabs>
      <w:autoSpaceDE w:val="0"/>
      <w:autoSpaceDN w:val="0"/>
      <w:adjustRightInd w:val="0"/>
      <w:spacing w:after="0" w:line="240" w:lineRule="auto"/>
      <w:ind w:left="2160" w:hanging="360"/>
      <w:jc w:val="both"/>
    </w:pPr>
    <w:rPr>
      <w:rFonts w:ascii="Times New Roman" w:eastAsia="Times New Roman" w:hAnsi="Times New Roman" w:cs="Times New Roman"/>
      <w:kern w:val="0"/>
      <w:sz w:val="24"/>
      <w:szCs w:val="24"/>
      <w14:ligatures w14:val="none"/>
    </w:rPr>
  </w:style>
  <w:style w:type="paragraph" w:customStyle="1" w:styleId="level70">
    <w:name w:val="_level7"/>
    <w:rsid w:val="00C34517"/>
    <w:pPr>
      <w:widowControl w:val="0"/>
      <w:tabs>
        <w:tab w:val="left" w:pos="2520"/>
        <w:tab w:val="left" w:pos="2880"/>
        <w:tab w:val="left" w:pos="3600"/>
        <w:tab w:val="left" w:pos="4320"/>
        <w:tab w:val="left" w:pos="5040"/>
        <w:tab w:val="left" w:pos="5760"/>
        <w:tab w:val="left" w:pos="6480"/>
        <w:tab w:val="left" w:pos="7200"/>
        <w:tab w:val="left" w:pos="7920"/>
        <w:tab w:val="right" w:pos="8640"/>
        <w:tab w:val="right" w:pos="9360"/>
      </w:tabs>
      <w:autoSpaceDE w:val="0"/>
      <w:autoSpaceDN w:val="0"/>
      <w:adjustRightInd w:val="0"/>
      <w:spacing w:after="0" w:line="240" w:lineRule="auto"/>
      <w:ind w:left="2520" w:hanging="360"/>
      <w:jc w:val="both"/>
    </w:pPr>
    <w:rPr>
      <w:rFonts w:ascii="Times New Roman" w:eastAsia="Times New Roman" w:hAnsi="Times New Roman" w:cs="Times New Roman"/>
      <w:kern w:val="0"/>
      <w:sz w:val="24"/>
      <w:szCs w:val="24"/>
      <w14:ligatures w14:val="none"/>
    </w:rPr>
  </w:style>
  <w:style w:type="paragraph" w:customStyle="1" w:styleId="level80">
    <w:name w:val="_level8"/>
    <w:rsid w:val="00C34517"/>
    <w:pPr>
      <w:widowControl w:val="0"/>
      <w:tabs>
        <w:tab w:val="left" w:pos="2880"/>
        <w:tab w:val="left" w:pos="3600"/>
        <w:tab w:val="left" w:pos="4320"/>
        <w:tab w:val="left" w:pos="5040"/>
        <w:tab w:val="left" w:pos="5760"/>
        <w:tab w:val="left" w:pos="6480"/>
        <w:tab w:val="left" w:pos="7200"/>
        <w:tab w:val="left" w:pos="7920"/>
        <w:tab w:val="right" w:pos="8640"/>
        <w:tab w:val="right" w:pos="9360"/>
      </w:tabs>
      <w:autoSpaceDE w:val="0"/>
      <w:autoSpaceDN w:val="0"/>
      <w:adjustRightInd w:val="0"/>
      <w:spacing w:after="0" w:line="240" w:lineRule="auto"/>
      <w:ind w:left="2880" w:hanging="360"/>
      <w:jc w:val="both"/>
    </w:pPr>
    <w:rPr>
      <w:rFonts w:ascii="Times New Roman" w:eastAsia="Times New Roman" w:hAnsi="Times New Roman" w:cs="Times New Roman"/>
      <w:kern w:val="0"/>
      <w:sz w:val="24"/>
      <w:szCs w:val="24"/>
      <w14:ligatures w14:val="none"/>
    </w:rPr>
  </w:style>
  <w:style w:type="paragraph" w:customStyle="1" w:styleId="Outline0011">
    <w:name w:val="Outline001_1"/>
    <w:rsid w:val="00C34517"/>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jc w:val="both"/>
    </w:pPr>
    <w:rPr>
      <w:rFonts w:ascii="Symbol" w:eastAsia="Times New Roman" w:hAnsi="Symbol" w:cs="Symbol"/>
      <w:kern w:val="0"/>
      <w:sz w:val="20"/>
      <w:szCs w:val="20"/>
      <w14:ligatures w14:val="none"/>
    </w:rPr>
  </w:style>
  <w:style w:type="paragraph" w:customStyle="1" w:styleId="Outline0081">
    <w:name w:val="Outline008_1"/>
    <w:rsid w:val="00C34517"/>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pPr>
    <w:rPr>
      <w:rFonts w:ascii="Symbol" w:eastAsia="Times New Roman" w:hAnsi="Symbol" w:cs="Symbol"/>
      <w:kern w:val="0"/>
      <w:sz w:val="20"/>
      <w:szCs w:val="20"/>
      <w14:ligatures w14:val="none"/>
    </w:rPr>
  </w:style>
  <w:style w:type="paragraph" w:customStyle="1" w:styleId="Outline0061">
    <w:name w:val="Outline006_1"/>
    <w:rsid w:val="00C34517"/>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pPr>
    <w:rPr>
      <w:rFonts w:ascii="Symbol" w:eastAsia="Times New Roman" w:hAnsi="Symbol" w:cs="Symbol"/>
      <w:kern w:val="0"/>
      <w:sz w:val="20"/>
      <w:szCs w:val="20"/>
      <w14:ligatures w14:val="none"/>
    </w:rPr>
  </w:style>
  <w:style w:type="paragraph" w:customStyle="1" w:styleId="Outline0071">
    <w:name w:val="Outline007_1"/>
    <w:rsid w:val="00C34517"/>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pPr>
    <w:rPr>
      <w:rFonts w:ascii="Symbol" w:eastAsia="Times New Roman" w:hAnsi="Symbol" w:cs="Symbol"/>
      <w:kern w:val="0"/>
      <w:sz w:val="20"/>
      <w:szCs w:val="20"/>
      <w14:ligatures w14:val="none"/>
    </w:rPr>
  </w:style>
  <w:style w:type="paragraph" w:customStyle="1" w:styleId="Outline0041">
    <w:name w:val="Outline004_1"/>
    <w:rsid w:val="00C34517"/>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pPr>
    <w:rPr>
      <w:rFonts w:ascii="Times New Roman" w:eastAsia="Times New Roman" w:hAnsi="Times New Roman" w:cs="Times New Roman"/>
      <w:kern w:val="0"/>
      <w:sz w:val="24"/>
      <w:szCs w:val="24"/>
      <w14:ligatures w14:val="none"/>
    </w:rPr>
  </w:style>
  <w:style w:type="paragraph" w:customStyle="1" w:styleId="Outline0021">
    <w:name w:val="Outline002_1"/>
    <w:rsid w:val="00C34517"/>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pPr>
    <w:rPr>
      <w:rFonts w:ascii="Times New Roman" w:eastAsia="Times New Roman" w:hAnsi="Times New Roman" w:cs="Times New Roman"/>
      <w:kern w:val="0"/>
      <w:sz w:val="24"/>
      <w:szCs w:val="24"/>
      <w14:ligatures w14:val="none"/>
    </w:rPr>
  </w:style>
  <w:style w:type="paragraph" w:customStyle="1" w:styleId="26">
    <w:name w:val="_26"/>
    <w:rsid w:val="00C34517"/>
    <w:pPr>
      <w:widowControl w:val="0"/>
      <w:autoSpaceDE w:val="0"/>
      <w:autoSpaceDN w:val="0"/>
      <w:adjustRightInd w:val="0"/>
      <w:spacing w:after="0" w:line="240" w:lineRule="auto"/>
    </w:pPr>
    <w:rPr>
      <w:rFonts w:ascii="Times New Roman" w:eastAsia="Times New Roman" w:hAnsi="Times New Roman" w:cs="Times New Roman"/>
      <w:kern w:val="0"/>
      <w:sz w:val="24"/>
      <w:szCs w:val="24"/>
      <w14:ligatures w14:val="none"/>
    </w:rPr>
  </w:style>
  <w:style w:type="paragraph" w:customStyle="1" w:styleId="25">
    <w:name w:val="_25"/>
    <w:rsid w:val="00C34517"/>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1440" w:hanging="720"/>
      <w:jc w:val="both"/>
    </w:pPr>
    <w:rPr>
      <w:rFonts w:ascii="Times New Roman" w:eastAsia="Times New Roman" w:hAnsi="Times New Roman" w:cs="Times New Roman"/>
      <w:kern w:val="0"/>
      <w:sz w:val="24"/>
      <w:szCs w:val="24"/>
      <w14:ligatures w14:val="none"/>
    </w:rPr>
  </w:style>
  <w:style w:type="paragraph" w:customStyle="1" w:styleId="24">
    <w:name w:val="_24"/>
    <w:rsid w:val="00C34517"/>
    <w:pPr>
      <w:widowControl w:val="0"/>
      <w:tabs>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2160" w:hanging="720"/>
      <w:jc w:val="both"/>
    </w:pPr>
    <w:rPr>
      <w:rFonts w:ascii="Times New Roman" w:eastAsia="Times New Roman" w:hAnsi="Times New Roman" w:cs="Times New Roman"/>
      <w:kern w:val="0"/>
      <w:sz w:val="24"/>
      <w:szCs w:val="24"/>
      <w14:ligatures w14:val="none"/>
    </w:rPr>
  </w:style>
  <w:style w:type="paragraph" w:customStyle="1" w:styleId="23">
    <w:name w:val="_23"/>
    <w:rsid w:val="00C34517"/>
    <w:pPr>
      <w:widowControl w:val="0"/>
      <w:tabs>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2880" w:hanging="720"/>
      <w:jc w:val="both"/>
    </w:pPr>
    <w:rPr>
      <w:rFonts w:ascii="Times New Roman" w:eastAsia="Times New Roman" w:hAnsi="Times New Roman" w:cs="Times New Roman"/>
      <w:kern w:val="0"/>
      <w:sz w:val="24"/>
      <w:szCs w:val="24"/>
      <w14:ligatures w14:val="none"/>
    </w:rPr>
  </w:style>
  <w:style w:type="paragraph" w:customStyle="1" w:styleId="22">
    <w:name w:val="_22"/>
    <w:rsid w:val="00C34517"/>
    <w:pPr>
      <w:widowControl w:val="0"/>
      <w:tabs>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3600" w:hanging="720"/>
      <w:jc w:val="both"/>
    </w:pPr>
    <w:rPr>
      <w:rFonts w:ascii="Times New Roman" w:eastAsia="Times New Roman" w:hAnsi="Times New Roman" w:cs="Times New Roman"/>
      <w:kern w:val="0"/>
      <w:sz w:val="24"/>
      <w:szCs w:val="24"/>
      <w14:ligatures w14:val="none"/>
    </w:rPr>
  </w:style>
  <w:style w:type="paragraph" w:customStyle="1" w:styleId="21">
    <w:name w:val="_21"/>
    <w:rsid w:val="00C34517"/>
    <w:pPr>
      <w:widowControl w:val="0"/>
      <w:tabs>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4320" w:hanging="720"/>
      <w:jc w:val="both"/>
    </w:pPr>
    <w:rPr>
      <w:rFonts w:ascii="Times New Roman" w:eastAsia="Times New Roman" w:hAnsi="Times New Roman" w:cs="Times New Roman"/>
      <w:kern w:val="0"/>
      <w:sz w:val="24"/>
      <w:szCs w:val="24"/>
      <w14:ligatures w14:val="none"/>
    </w:rPr>
  </w:style>
  <w:style w:type="paragraph" w:customStyle="1" w:styleId="20">
    <w:name w:val="_20"/>
    <w:rsid w:val="00C34517"/>
    <w:pPr>
      <w:widowControl w:val="0"/>
      <w:tabs>
        <w:tab w:val="left" w:pos="5040"/>
        <w:tab w:val="left" w:pos="5760"/>
        <w:tab w:val="left" w:pos="6480"/>
        <w:tab w:val="left" w:pos="7200"/>
        <w:tab w:val="left" w:pos="7920"/>
        <w:tab w:val="left" w:pos="8640"/>
        <w:tab w:val="right" w:pos="9360"/>
      </w:tabs>
      <w:autoSpaceDE w:val="0"/>
      <w:autoSpaceDN w:val="0"/>
      <w:adjustRightInd w:val="0"/>
      <w:spacing w:after="0" w:line="240" w:lineRule="auto"/>
      <w:ind w:left="5040" w:hanging="720"/>
      <w:jc w:val="both"/>
    </w:pPr>
    <w:rPr>
      <w:rFonts w:ascii="Times New Roman" w:eastAsia="Times New Roman" w:hAnsi="Times New Roman" w:cs="Times New Roman"/>
      <w:kern w:val="0"/>
      <w:sz w:val="24"/>
      <w:szCs w:val="24"/>
      <w14:ligatures w14:val="none"/>
    </w:rPr>
  </w:style>
  <w:style w:type="paragraph" w:customStyle="1" w:styleId="19">
    <w:name w:val="_19"/>
    <w:rsid w:val="00C34517"/>
    <w:pPr>
      <w:widowControl w:val="0"/>
      <w:tabs>
        <w:tab w:val="left" w:pos="5760"/>
        <w:tab w:val="left" w:pos="6480"/>
        <w:tab w:val="left" w:pos="7200"/>
        <w:tab w:val="left" w:pos="7920"/>
        <w:tab w:val="left" w:pos="8640"/>
        <w:tab w:val="right" w:pos="9360"/>
      </w:tabs>
      <w:autoSpaceDE w:val="0"/>
      <w:autoSpaceDN w:val="0"/>
      <w:adjustRightInd w:val="0"/>
      <w:spacing w:after="0" w:line="240" w:lineRule="auto"/>
      <w:ind w:left="5760" w:hanging="720"/>
      <w:jc w:val="both"/>
    </w:pPr>
    <w:rPr>
      <w:rFonts w:ascii="Times New Roman" w:eastAsia="Times New Roman" w:hAnsi="Times New Roman" w:cs="Times New Roman"/>
      <w:kern w:val="0"/>
      <w:sz w:val="24"/>
      <w:szCs w:val="24"/>
      <w14:ligatures w14:val="none"/>
    </w:rPr>
  </w:style>
  <w:style w:type="paragraph" w:customStyle="1" w:styleId="18">
    <w:name w:val="_18"/>
    <w:rsid w:val="00C34517"/>
    <w:pPr>
      <w:widowControl w:val="0"/>
      <w:tabs>
        <w:tab w:val="left" w:pos="6480"/>
        <w:tab w:val="left" w:pos="7200"/>
        <w:tab w:val="left" w:pos="7920"/>
        <w:tab w:val="left" w:pos="8640"/>
        <w:tab w:val="right" w:pos="9360"/>
      </w:tabs>
      <w:autoSpaceDE w:val="0"/>
      <w:autoSpaceDN w:val="0"/>
      <w:adjustRightInd w:val="0"/>
      <w:spacing w:after="0" w:line="240" w:lineRule="auto"/>
      <w:ind w:left="6480" w:hanging="720"/>
      <w:jc w:val="both"/>
    </w:pPr>
    <w:rPr>
      <w:rFonts w:ascii="Times New Roman" w:eastAsia="Times New Roman" w:hAnsi="Times New Roman" w:cs="Times New Roman"/>
      <w:kern w:val="0"/>
      <w:sz w:val="24"/>
      <w:szCs w:val="24"/>
      <w14:ligatures w14:val="none"/>
    </w:rPr>
  </w:style>
  <w:style w:type="paragraph" w:customStyle="1" w:styleId="17">
    <w:name w:val="_17"/>
    <w:rsid w:val="00C34517"/>
    <w:pPr>
      <w:widowControl w:val="0"/>
      <w:autoSpaceDE w:val="0"/>
      <w:autoSpaceDN w:val="0"/>
      <w:adjustRightInd w:val="0"/>
      <w:spacing w:after="0" w:line="240" w:lineRule="auto"/>
    </w:pPr>
    <w:rPr>
      <w:rFonts w:ascii="Times New Roman" w:eastAsia="Times New Roman" w:hAnsi="Times New Roman" w:cs="Times New Roman"/>
      <w:kern w:val="0"/>
      <w:sz w:val="24"/>
      <w:szCs w:val="24"/>
      <w14:ligatures w14:val="none"/>
    </w:rPr>
  </w:style>
  <w:style w:type="paragraph" w:customStyle="1" w:styleId="16">
    <w:name w:val="_16"/>
    <w:rsid w:val="00C34517"/>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1440" w:hanging="720"/>
      <w:jc w:val="both"/>
    </w:pPr>
    <w:rPr>
      <w:rFonts w:ascii="Times New Roman" w:eastAsia="Times New Roman" w:hAnsi="Times New Roman" w:cs="Times New Roman"/>
      <w:kern w:val="0"/>
      <w:sz w:val="24"/>
      <w:szCs w:val="24"/>
      <w14:ligatures w14:val="none"/>
    </w:rPr>
  </w:style>
  <w:style w:type="paragraph" w:customStyle="1" w:styleId="15">
    <w:name w:val="_15"/>
    <w:rsid w:val="00C34517"/>
    <w:pPr>
      <w:widowControl w:val="0"/>
      <w:tabs>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2160" w:hanging="720"/>
      <w:jc w:val="both"/>
    </w:pPr>
    <w:rPr>
      <w:rFonts w:ascii="Times New Roman" w:eastAsia="Times New Roman" w:hAnsi="Times New Roman" w:cs="Times New Roman"/>
      <w:kern w:val="0"/>
      <w:sz w:val="24"/>
      <w:szCs w:val="24"/>
      <w14:ligatures w14:val="none"/>
    </w:rPr>
  </w:style>
  <w:style w:type="paragraph" w:customStyle="1" w:styleId="14">
    <w:name w:val="_14"/>
    <w:rsid w:val="00C34517"/>
    <w:pPr>
      <w:widowControl w:val="0"/>
      <w:tabs>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2880" w:hanging="720"/>
      <w:jc w:val="both"/>
    </w:pPr>
    <w:rPr>
      <w:rFonts w:ascii="Times New Roman" w:eastAsia="Times New Roman" w:hAnsi="Times New Roman" w:cs="Times New Roman"/>
      <w:kern w:val="0"/>
      <w:sz w:val="24"/>
      <w:szCs w:val="24"/>
      <w14:ligatures w14:val="none"/>
    </w:rPr>
  </w:style>
  <w:style w:type="paragraph" w:customStyle="1" w:styleId="13">
    <w:name w:val="_13"/>
    <w:rsid w:val="00C34517"/>
    <w:pPr>
      <w:widowControl w:val="0"/>
      <w:tabs>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3600" w:hanging="720"/>
      <w:jc w:val="both"/>
    </w:pPr>
    <w:rPr>
      <w:rFonts w:ascii="Times New Roman" w:eastAsia="Times New Roman" w:hAnsi="Times New Roman" w:cs="Times New Roman"/>
      <w:kern w:val="0"/>
      <w:sz w:val="24"/>
      <w:szCs w:val="24"/>
      <w14:ligatures w14:val="none"/>
    </w:rPr>
  </w:style>
  <w:style w:type="paragraph" w:customStyle="1" w:styleId="12">
    <w:name w:val="_12"/>
    <w:rsid w:val="00C34517"/>
    <w:pPr>
      <w:widowControl w:val="0"/>
      <w:tabs>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4320" w:hanging="720"/>
      <w:jc w:val="both"/>
    </w:pPr>
    <w:rPr>
      <w:rFonts w:ascii="Times New Roman" w:eastAsia="Times New Roman" w:hAnsi="Times New Roman" w:cs="Times New Roman"/>
      <w:kern w:val="0"/>
      <w:sz w:val="24"/>
      <w:szCs w:val="24"/>
      <w14:ligatures w14:val="none"/>
    </w:rPr>
  </w:style>
  <w:style w:type="paragraph" w:customStyle="1" w:styleId="11">
    <w:name w:val="_11"/>
    <w:rsid w:val="00C34517"/>
    <w:pPr>
      <w:widowControl w:val="0"/>
      <w:tabs>
        <w:tab w:val="left" w:pos="5040"/>
        <w:tab w:val="left" w:pos="5760"/>
        <w:tab w:val="left" w:pos="6480"/>
        <w:tab w:val="left" w:pos="7200"/>
        <w:tab w:val="left" w:pos="7920"/>
        <w:tab w:val="left" w:pos="8640"/>
        <w:tab w:val="right" w:pos="9360"/>
      </w:tabs>
      <w:autoSpaceDE w:val="0"/>
      <w:autoSpaceDN w:val="0"/>
      <w:adjustRightInd w:val="0"/>
      <w:spacing w:after="0" w:line="240" w:lineRule="auto"/>
      <w:ind w:left="5040" w:hanging="720"/>
      <w:jc w:val="both"/>
    </w:pPr>
    <w:rPr>
      <w:rFonts w:ascii="Times New Roman" w:eastAsia="Times New Roman" w:hAnsi="Times New Roman" w:cs="Times New Roman"/>
      <w:kern w:val="0"/>
      <w:sz w:val="24"/>
      <w:szCs w:val="24"/>
      <w14:ligatures w14:val="none"/>
    </w:rPr>
  </w:style>
  <w:style w:type="paragraph" w:customStyle="1" w:styleId="10">
    <w:name w:val="_10"/>
    <w:rsid w:val="00C34517"/>
    <w:pPr>
      <w:widowControl w:val="0"/>
      <w:tabs>
        <w:tab w:val="left" w:pos="5760"/>
        <w:tab w:val="left" w:pos="6480"/>
        <w:tab w:val="left" w:pos="7200"/>
        <w:tab w:val="left" w:pos="7920"/>
        <w:tab w:val="left" w:pos="8640"/>
        <w:tab w:val="right" w:pos="9360"/>
      </w:tabs>
      <w:autoSpaceDE w:val="0"/>
      <w:autoSpaceDN w:val="0"/>
      <w:adjustRightInd w:val="0"/>
      <w:spacing w:after="0" w:line="240" w:lineRule="auto"/>
      <w:ind w:left="5760" w:hanging="720"/>
      <w:jc w:val="both"/>
    </w:pPr>
    <w:rPr>
      <w:rFonts w:ascii="Times New Roman" w:eastAsia="Times New Roman" w:hAnsi="Times New Roman" w:cs="Times New Roman"/>
      <w:kern w:val="0"/>
      <w:sz w:val="24"/>
      <w:szCs w:val="24"/>
      <w14:ligatures w14:val="none"/>
    </w:rPr>
  </w:style>
  <w:style w:type="paragraph" w:customStyle="1" w:styleId="9">
    <w:name w:val="_9"/>
    <w:rsid w:val="00C34517"/>
    <w:pPr>
      <w:widowControl w:val="0"/>
      <w:tabs>
        <w:tab w:val="left" w:pos="6480"/>
        <w:tab w:val="left" w:pos="7200"/>
        <w:tab w:val="left" w:pos="7920"/>
        <w:tab w:val="left" w:pos="8640"/>
        <w:tab w:val="right" w:pos="9360"/>
      </w:tabs>
      <w:autoSpaceDE w:val="0"/>
      <w:autoSpaceDN w:val="0"/>
      <w:adjustRightInd w:val="0"/>
      <w:spacing w:after="0" w:line="240" w:lineRule="auto"/>
      <w:ind w:left="6480" w:hanging="720"/>
      <w:jc w:val="both"/>
    </w:pPr>
    <w:rPr>
      <w:rFonts w:ascii="Times New Roman" w:eastAsia="Times New Roman" w:hAnsi="Times New Roman" w:cs="Times New Roman"/>
      <w:kern w:val="0"/>
      <w:sz w:val="24"/>
      <w:szCs w:val="24"/>
      <w14:ligatures w14:val="none"/>
    </w:rPr>
  </w:style>
  <w:style w:type="paragraph" w:customStyle="1" w:styleId="8">
    <w:name w:val="_8"/>
    <w:rsid w:val="00C34517"/>
    <w:pPr>
      <w:widowControl w:val="0"/>
      <w:autoSpaceDE w:val="0"/>
      <w:autoSpaceDN w:val="0"/>
      <w:adjustRightInd w:val="0"/>
      <w:spacing w:after="0" w:line="240" w:lineRule="auto"/>
    </w:pPr>
    <w:rPr>
      <w:rFonts w:ascii="Times New Roman" w:eastAsia="Times New Roman" w:hAnsi="Times New Roman" w:cs="Times New Roman"/>
      <w:kern w:val="0"/>
      <w:sz w:val="24"/>
      <w:szCs w:val="24"/>
      <w14:ligatures w14:val="none"/>
    </w:rPr>
  </w:style>
  <w:style w:type="paragraph" w:customStyle="1" w:styleId="7">
    <w:name w:val="_7"/>
    <w:rsid w:val="00C34517"/>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1440" w:hanging="720"/>
      <w:jc w:val="both"/>
    </w:pPr>
    <w:rPr>
      <w:rFonts w:ascii="Times New Roman" w:eastAsia="Times New Roman" w:hAnsi="Times New Roman" w:cs="Times New Roman"/>
      <w:kern w:val="0"/>
      <w:sz w:val="24"/>
      <w:szCs w:val="24"/>
      <w14:ligatures w14:val="none"/>
    </w:rPr>
  </w:style>
  <w:style w:type="paragraph" w:customStyle="1" w:styleId="6">
    <w:name w:val="_6"/>
    <w:rsid w:val="00C34517"/>
    <w:pPr>
      <w:widowControl w:val="0"/>
      <w:tabs>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2160" w:hanging="720"/>
      <w:jc w:val="both"/>
    </w:pPr>
    <w:rPr>
      <w:rFonts w:ascii="Times New Roman" w:eastAsia="Times New Roman" w:hAnsi="Times New Roman" w:cs="Times New Roman"/>
      <w:kern w:val="0"/>
      <w:sz w:val="24"/>
      <w:szCs w:val="24"/>
      <w14:ligatures w14:val="none"/>
    </w:rPr>
  </w:style>
  <w:style w:type="paragraph" w:customStyle="1" w:styleId="5">
    <w:name w:val="_5"/>
    <w:rsid w:val="00C34517"/>
    <w:pPr>
      <w:widowControl w:val="0"/>
      <w:tabs>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2880" w:hanging="720"/>
      <w:jc w:val="both"/>
    </w:pPr>
    <w:rPr>
      <w:rFonts w:ascii="Times New Roman" w:eastAsia="Times New Roman" w:hAnsi="Times New Roman" w:cs="Times New Roman"/>
      <w:kern w:val="0"/>
      <w:sz w:val="24"/>
      <w:szCs w:val="24"/>
      <w14:ligatures w14:val="none"/>
    </w:rPr>
  </w:style>
  <w:style w:type="paragraph" w:customStyle="1" w:styleId="4">
    <w:name w:val="_4"/>
    <w:rsid w:val="00C34517"/>
    <w:pPr>
      <w:widowControl w:val="0"/>
      <w:tabs>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3600" w:hanging="720"/>
      <w:jc w:val="both"/>
    </w:pPr>
    <w:rPr>
      <w:rFonts w:ascii="Times New Roman" w:eastAsia="Times New Roman" w:hAnsi="Times New Roman" w:cs="Times New Roman"/>
      <w:kern w:val="0"/>
      <w:sz w:val="24"/>
      <w:szCs w:val="24"/>
      <w14:ligatures w14:val="none"/>
    </w:rPr>
  </w:style>
  <w:style w:type="paragraph" w:customStyle="1" w:styleId="3">
    <w:name w:val="_3"/>
    <w:rsid w:val="00C34517"/>
    <w:pPr>
      <w:widowControl w:val="0"/>
      <w:tabs>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4320" w:hanging="720"/>
      <w:jc w:val="both"/>
    </w:pPr>
    <w:rPr>
      <w:rFonts w:ascii="Times New Roman" w:eastAsia="Times New Roman" w:hAnsi="Times New Roman" w:cs="Times New Roman"/>
      <w:kern w:val="0"/>
      <w:sz w:val="24"/>
      <w:szCs w:val="24"/>
      <w14:ligatures w14:val="none"/>
    </w:rPr>
  </w:style>
  <w:style w:type="paragraph" w:customStyle="1" w:styleId="2">
    <w:name w:val="_2"/>
    <w:rsid w:val="00C34517"/>
    <w:pPr>
      <w:widowControl w:val="0"/>
      <w:tabs>
        <w:tab w:val="left" w:pos="5040"/>
        <w:tab w:val="left" w:pos="5760"/>
        <w:tab w:val="left" w:pos="6480"/>
        <w:tab w:val="left" w:pos="7200"/>
        <w:tab w:val="left" w:pos="7920"/>
        <w:tab w:val="left" w:pos="8640"/>
        <w:tab w:val="right" w:pos="9360"/>
      </w:tabs>
      <w:autoSpaceDE w:val="0"/>
      <w:autoSpaceDN w:val="0"/>
      <w:adjustRightInd w:val="0"/>
      <w:spacing w:after="0" w:line="240" w:lineRule="auto"/>
      <w:ind w:left="5040" w:hanging="720"/>
      <w:jc w:val="both"/>
    </w:pPr>
    <w:rPr>
      <w:rFonts w:ascii="Times New Roman" w:eastAsia="Times New Roman" w:hAnsi="Times New Roman" w:cs="Times New Roman"/>
      <w:kern w:val="0"/>
      <w:sz w:val="24"/>
      <w:szCs w:val="24"/>
      <w14:ligatures w14:val="none"/>
    </w:rPr>
  </w:style>
  <w:style w:type="paragraph" w:customStyle="1" w:styleId="1">
    <w:name w:val="_1"/>
    <w:rsid w:val="00C34517"/>
    <w:pPr>
      <w:widowControl w:val="0"/>
      <w:tabs>
        <w:tab w:val="left" w:pos="5760"/>
        <w:tab w:val="left" w:pos="6480"/>
        <w:tab w:val="left" w:pos="7200"/>
        <w:tab w:val="left" w:pos="7920"/>
        <w:tab w:val="left" w:pos="8640"/>
        <w:tab w:val="right" w:pos="9360"/>
      </w:tabs>
      <w:autoSpaceDE w:val="0"/>
      <w:autoSpaceDN w:val="0"/>
      <w:adjustRightInd w:val="0"/>
      <w:spacing w:after="0" w:line="240" w:lineRule="auto"/>
      <w:ind w:left="5760" w:hanging="720"/>
      <w:jc w:val="both"/>
    </w:pPr>
    <w:rPr>
      <w:rFonts w:ascii="Times New Roman" w:eastAsia="Times New Roman" w:hAnsi="Times New Roman" w:cs="Times New Roman"/>
      <w:kern w:val="0"/>
      <w:sz w:val="24"/>
      <w:szCs w:val="24"/>
      <w14:ligatures w14:val="none"/>
    </w:rPr>
  </w:style>
  <w:style w:type="paragraph" w:customStyle="1" w:styleId="a">
    <w:name w:val="_"/>
    <w:rsid w:val="00C34517"/>
    <w:pPr>
      <w:widowControl w:val="0"/>
      <w:tabs>
        <w:tab w:val="left" w:pos="6480"/>
        <w:tab w:val="left" w:pos="7200"/>
        <w:tab w:val="left" w:pos="7920"/>
        <w:tab w:val="left" w:pos="8640"/>
        <w:tab w:val="right" w:pos="9360"/>
      </w:tabs>
      <w:autoSpaceDE w:val="0"/>
      <w:autoSpaceDN w:val="0"/>
      <w:adjustRightInd w:val="0"/>
      <w:spacing w:after="0" w:line="240" w:lineRule="auto"/>
      <w:ind w:left="6480" w:hanging="720"/>
      <w:jc w:val="both"/>
    </w:pPr>
    <w:rPr>
      <w:rFonts w:ascii="Times New Roman" w:eastAsia="Times New Roman" w:hAnsi="Times New Roman" w:cs="Times New Roman"/>
      <w:kern w:val="0"/>
      <w:sz w:val="24"/>
      <w:szCs w:val="24"/>
      <w14:ligatures w14:val="none"/>
    </w:rPr>
  </w:style>
  <w:style w:type="character" w:customStyle="1" w:styleId="DefaultPara">
    <w:name w:val="Default Para"/>
    <w:rsid w:val="00C34517"/>
  </w:style>
  <w:style w:type="paragraph" w:customStyle="1" w:styleId="level90">
    <w:name w:val="_level9"/>
    <w:rsid w:val="00C34517"/>
    <w:pPr>
      <w:widowControl w:val="0"/>
      <w:tabs>
        <w:tab w:val="left" w:pos="3240"/>
        <w:tab w:val="left" w:pos="3600"/>
        <w:tab w:val="left" w:pos="4320"/>
        <w:tab w:val="left" w:pos="5040"/>
        <w:tab w:val="left" w:pos="5760"/>
        <w:tab w:val="left" w:pos="6480"/>
        <w:tab w:val="left" w:pos="7200"/>
        <w:tab w:val="left" w:pos="7920"/>
        <w:tab w:val="right" w:pos="8640"/>
        <w:tab w:val="right" w:pos="9360"/>
      </w:tabs>
      <w:autoSpaceDE w:val="0"/>
      <w:autoSpaceDN w:val="0"/>
      <w:adjustRightInd w:val="0"/>
      <w:spacing w:after="0" w:line="240" w:lineRule="auto"/>
      <w:ind w:left="3240" w:hanging="360"/>
      <w:jc w:val="both"/>
    </w:pPr>
    <w:rPr>
      <w:rFonts w:ascii="Times New Roman" w:eastAsia="Times New Roman" w:hAnsi="Times New Roman" w:cs="Times New Roman"/>
      <w:kern w:val="0"/>
      <w:sz w:val="24"/>
      <w:szCs w:val="24"/>
      <w14:ligatures w14:val="none"/>
    </w:rPr>
  </w:style>
  <w:style w:type="paragraph" w:customStyle="1" w:styleId="WP9Heading3">
    <w:name w:val="WP9_Heading3"/>
    <w:rsid w:val="00C34517"/>
    <w:pPr>
      <w:widowControl w:val="0"/>
      <w:autoSpaceDE w:val="0"/>
      <w:autoSpaceDN w:val="0"/>
      <w:adjustRightInd w:val="0"/>
      <w:spacing w:after="0" w:line="240" w:lineRule="auto"/>
    </w:pPr>
    <w:rPr>
      <w:rFonts w:ascii="CG Times" w:eastAsia="Times New Roman" w:hAnsi="CG Times" w:cs="CG Times"/>
      <w:kern w:val="0"/>
      <w:sz w:val="28"/>
      <w:szCs w:val="28"/>
      <w14:ligatures w14:val="none"/>
    </w:rPr>
  </w:style>
  <w:style w:type="paragraph" w:customStyle="1" w:styleId="WP9BodyTex">
    <w:name w:val="WP9_Body Tex"/>
    <w:rsid w:val="00C34517"/>
    <w:pPr>
      <w:widowControl w:val="0"/>
      <w:autoSpaceDE w:val="0"/>
      <w:autoSpaceDN w:val="0"/>
      <w:adjustRightInd w:val="0"/>
      <w:spacing w:after="0" w:line="240" w:lineRule="auto"/>
    </w:pPr>
    <w:rPr>
      <w:rFonts w:ascii="Times New Roman" w:eastAsia="Times New Roman" w:hAnsi="Times New Roman" w:cs="Times New Roman"/>
      <w:i/>
      <w:iCs/>
      <w:kern w:val="0"/>
      <w:sz w:val="24"/>
      <w:szCs w:val="24"/>
      <w14:ligatures w14:val="none"/>
    </w:rPr>
  </w:style>
  <w:style w:type="paragraph" w:styleId="BodyTextIndent">
    <w:name w:val="Body Text Indent"/>
    <w:basedOn w:val="Normal"/>
    <w:link w:val="BodyTextIndentChar"/>
    <w:rsid w:val="00C34517"/>
    <w:rPr>
      <w:sz w:val="24"/>
      <w:szCs w:val="24"/>
      <w:u w:val="single"/>
    </w:rPr>
  </w:style>
  <w:style w:type="character" w:customStyle="1" w:styleId="BodyTextIndentChar">
    <w:name w:val="Body Text Indent Char"/>
    <w:basedOn w:val="DefaultParagraphFont"/>
    <w:link w:val="BodyTextIndent"/>
    <w:rsid w:val="00C34517"/>
    <w:rPr>
      <w:rFonts w:ascii="Times New Roman" w:eastAsia="Times New Roman" w:hAnsi="Times New Roman" w:cs="Times New Roman"/>
      <w:kern w:val="0"/>
      <w:sz w:val="24"/>
      <w:szCs w:val="24"/>
      <w:u w:val="single"/>
      <w14:ligatures w14:val="none"/>
    </w:rPr>
  </w:style>
  <w:style w:type="paragraph" w:customStyle="1" w:styleId="WP9Heading2">
    <w:name w:val="WP9_Heading2"/>
    <w:rsid w:val="00C34517"/>
    <w:pPr>
      <w:widowControl w:val="0"/>
      <w:autoSpaceDE w:val="0"/>
      <w:autoSpaceDN w:val="0"/>
      <w:adjustRightInd w:val="0"/>
      <w:spacing w:after="0" w:line="240" w:lineRule="auto"/>
    </w:pPr>
    <w:rPr>
      <w:rFonts w:ascii="CG Times" w:eastAsia="Times New Roman" w:hAnsi="CG Times" w:cs="CG Times"/>
      <w:b/>
      <w:bCs/>
      <w:kern w:val="0"/>
      <w:sz w:val="28"/>
      <w:szCs w:val="28"/>
      <w14:ligatures w14:val="none"/>
    </w:rPr>
  </w:style>
  <w:style w:type="character" w:customStyle="1" w:styleId="WP9Hyperlin">
    <w:name w:val="WP9_Hyperlin"/>
    <w:rsid w:val="00C34517"/>
    <w:rPr>
      <w:color w:val="0000FF"/>
      <w:u w:val="single"/>
    </w:rPr>
  </w:style>
  <w:style w:type="paragraph" w:customStyle="1" w:styleId="FootnoteTex">
    <w:name w:val="Footnote Tex"/>
    <w:rsid w:val="00C34517"/>
    <w:pPr>
      <w:widowControl w:val="0"/>
      <w:autoSpaceDE w:val="0"/>
      <w:autoSpaceDN w:val="0"/>
      <w:adjustRightInd w:val="0"/>
      <w:spacing w:after="0" w:line="240" w:lineRule="auto"/>
    </w:pPr>
    <w:rPr>
      <w:rFonts w:ascii="CG Times" w:eastAsia="Times New Roman" w:hAnsi="CG Times" w:cs="CG Times"/>
      <w:kern w:val="0"/>
      <w:sz w:val="20"/>
      <w:szCs w:val="20"/>
      <w14:ligatures w14:val="none"/>
    </w:rPr>
  </w:style>
  <w:style w:type="paragraph" w:customStyle="1" w:styleId="header1">
    <w:name w:val="header1"/>
    <w:rsid w:val="00C34517"/>
    <w:pPr>
      <w:widowControl w:val="0"/>
      <w:tabs>
        <w:tab w:val="left" w:pos="0"/>
        <w:tab w:val="center" w:pos="4320"/>
        <w:tab w:val="left" w:pos="8640"/>
        <w:tab w:val="right" w:pos="9360"/>
      </w:tabs>
      <w:autoSpaceDE w:val="0"/>
      <w:autoSpaceDN w:val="0"/>
      <w:adjustRightInd w:val="0"/>
      <w:spacing w:after="0" w:line="240" w:lineRule="auto"/>
      <w:jc w:val="both"/>
    </w:pPr>
    <w:rPr>
      <w:rFonts w:ascii="Times New Roman" w:eastAsia="Times New Roman" w:hAnsi="Times New Roman" w:cs="Times New Roman"/>
      <w:kern w:val="0"/>
      <w:sz w:val="24"/>
      <w:szCs w:val="24"/>
      <w14:ligatures w14:val="none"/>
    </w:rPr>
  </w:style>
  <w:style w:type="paragraph" w:customStyle="1" w:styleId="Outline0012">
    <w:name w:val="Outline001_2"/>
    <w:rsid w:val="00C34517"/>
    <w:pPr>
      <w:widowControl w:val="0"/>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1080"/>
      <w:jc w:val="both"/>
    </w:pPr>
    <w:rPr>
      <w:rFonts w:ascii="Times New Roman" w:eastAsia="Times New Roman" w:hAnsi="Times New Roman" w:cs="Times New Roman"/>
      <w:kern w:val="0"/>
      <w:sz w:val="24"/>
      <w:szCs w:val="24"/>
      <w14:ligatures w14:val="none"/>
    </w:rPr>
  </w:style>
  <w:style w:type="paragraph" w:customStyle="1" w:styleId="Outline0013">
    <w:name w:val="Outline001_3"/>
    <w:rsid w:val="00C34517"/>
    <w:pPr>
      <w:widowControl w:val="0"/>
      <w:tabs>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2160" w:hanging="360"/>
      <w:jc w:val="both"/>
    </w:pPr>
    <w:rPr>
      <w:rFonts w:ascii="Wingdings" w:eastAsia="Times New Roman" w:hAnsi="Wingdings" w:cs="Wingdings"/>
      <w:kern w:val="0"/>
      <w:sz w:val="20"/>
      <w:szCs w:val="20"/>
      <w14:ligatures w14:val="none"/>
    </w:rPr>
  </w:style>
  <w:style w:type="paragraph" w:customStyle="1" w:styleId="NormalPP">
    <w:name w:val="Normal PP"/>
    <w:rsid w:val="00C34517"/>
    <w:pPr>
      <w:widowControl w:val="0"/>
      <w:autoSpaceDE w:val="0"/>
      <w:autoSpaceDN w:val="0"/>
      <w:adjustRightInd w:val="0"/>
      <w:spacing w:after="0" w:line="240" w:lineRule="auto"/>
    </w:pPr>
    <w:rPr>
      <w:rFonts w:ascii="Arial" w:eastAsia="Times New Roman" w:hAnsi="Arial" w:cs="Arial"/>
      <w:kern w:val="0"/>
      <w:sz w:val="24"/>
      <w:szCs w:val="24"/>
      <w14:ligatures w14:val="none"/>
    </w:rPr>
  </w:style>
  <w:style w:type="paragraph" w:customStyle="1" w:styleId="Outline0014">
    <w:name w:val="Outline001_4"/>
    <w:rsid w:val="00C34517"/>
    <w:pPr>
      <w:widowControl w:val="0"/>
      <w:tabs>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2880" w:hanging="360"/>
      <w:jc w:val="both"/>
    </w:pPr>
    <w:rPr>
      <w:rFonts w:ascii="Symbol" w:eastAsia="Times New Roman" w:hAnsi="Symbol" w:cs="Symbol"/>
      <w:kern w:val="0"/>
      <w:sz w:val="20"/>
      <w:szCs w:val="20"/>
      <w14:ligatures w14:val="none"/>
    </w:rPr>
  </w:style>
  <w:style w:type="paragraph" w:customStyle="1" w:styleId="Outline0015">
    <w:name w:val="Outline001_5"/>
    <w:rsid w:val="00C34517"/>
    <w:pPr>
      <w:widowControl w:val="0"/>
      <w:tabs>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3600" w:hanging="360"/>
      <w:jc w:val="both"/>
    </w:pPr>
    <w:rPr>
      <w:rFonts w:ascii="Courier New" w:eastAsia="Times New Roman" w:hAnsi="Courier New" w:cs="Courier New"/>
      <w:kern w:val="0"/>
      <w:sz w:val="20"/>
      <w:szCs w:val="20"/>
      <w14:ligatures w14:val="none"/>
    </w:rPr>
  </w:style>
  <w:style w:type="paragraph" w:customStyle="1" w:styleId="Outline0016">
    <w:name w:val="Outline001_6"/>
    <w:rsid w:val="00C34517"/>
    <w:pPr>
      <w:widowControl w:val="0"/>
      <w:tabs>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4320" w:hanging="360"/>
      <w:jc w:val="both"/>
    </w:pPr>
    <w:rPr>
      <w:rFonts w:ascii="Wingdings" w:eastAsia="Times New Roman" w:hAnsi="Wingdings" w:cs="Wingdings"/>
      <w:kern w:val="0"/>
      <w:sz w:val="20"/>
      <w:szCs w:val="20"/>
      <w14:ligatures w14:val="none"/>
    </w:rPr>
  </w:style>
  <w:style w:type="paragraph" w:customStyle="1" w:styleId="Outline0017">
    <w:name w:val="Outline001_7"/>
    <w:rsid w:val="00C34517"/>
    <w:pPr>
      <w:widowControl w:val="0"/>
      <w:tabs>
        <w:tab w:val="left" w:pos="5040"/>
        <w:tab w:val="left" w:pos="5760"/>
        <w:tab w:val="left" w:pos="6480"/>
        <w:tab w:val="left" w:pos="7200"/>
        <w:tab w:val="left" w:pos="7920"/>
        <w:tab w:val="left" w:pos="8640"/>
        <w:tab w:val="right" w:pos="9360"/>
      </w:tabs>
      <w:autoSpaceDE w:val="0"/>
      <w:autoSpaceDN w:val="0"/>
      <w:adjustRightInd w:val="0"/>
      <w:spacing w:after="0" w:line="240" w:lineRule="auto"/>
      <w:ind w:left="5040" w:hanging="360"/>
      <w:jc w:val="both"/>
    </w:pPr>
    <w:rPr>
      <w:rFonts w:ascii="Symbol" w:eastAsia="Times New Roman" w:hAnsi="Symbol" w:cs="Symbol"/>
      <w:kern w:val="0"/>
      <w:sz w:val="20"/>
      <w:szCs w:val="20"/>
      <w14:ligatures w14:val="none"/>
    </w:rPr>
  </w:style>
  <w:style w:type="paragraph" w:customStyle="1" w:styleId="Outline0018">
    <w:name w:val="Outline001_8"/>
    <w:rsid w:val="00C34517"/>
    <w:pPr>
      <w:widowControl w:val="0"/>
      <w:tabs>
        <w:tab w:val="left" w:pos="5760"/>
        <w:tab w:val="left" w:pos="6480"/>
        <w:tab w:val="left" w:pos="7200"/>
        <w:tab w:val="left" w:pos="7920"/>
        <w:tab w:val="left" w:pos="8640"/>
        <w:tab w:val="right" w:pos="9360"/>
      </w:tabs>
      <w:autoSpaceDE w:val="0"/>
      <w:autoSpaceDN w:val="0"/>
      <w:adjustRightInd w:val="0"/>
      <w:spacing w:after="0" w:line="240" w:lineRule="auto"/>
      <w:ind w:left="5760" w:hanging="360"/>
      <w:jc w:val="both"/>
    </w:pPr>
    <w:rPr>
      <w:rFonts w:ascii="Courier New" w:eastAsia="Times New Roman" w:hAnsi="Courier New" w:cs="Courier New"/>
      <w:kern w:val="0"/>
      <w:sz w:val="20"/>
      <w:szCs w:val="20"/>
      <w14:ligatures w14:val="none"/>
    </w:rPr>
  </w:style>
  <w:style w:type="paragraph" w:customStyle="1" w:styleId="Outline0019">
    <w:name w:val="Outline001_9"/>
    <w:rsid w:val="00C34517"/>
    <w:pPr>
      <w:widowControl w:val="0"/>
      <w:tabs>
        <w:tab w:val="left" w:pos="6480"/>
        <w:tab w:val="left" w:pos="7200"/>
        <w:tab w:val="left" w:pos="7920"/>
        <w:tab w:val="left" w:pos="8640"/>
        <w:tab w:val="right" w:pos="9360"/>
      </w:tabs>
      <w:autoSpaceDE w:val="0"/>
      <w:autoSpaceDN w:val="0"/>
      <w:adjustRightInd w:val="0"/>
      <w:spacing w:after="0" w:line="240" w:lineRule="auto"/>
      <w:ind w:left="6480" w:hanging="360"/>
      <w:jc w:val="both"/>
    </w:pPr>
    <w:rPr>
      <w:rFonts w:ascii="Wingdings" w:eastAsia="Times New Roman" w:hAnsi="Wingdings" w:cs="Wingdings"/>
      <w:kern w:val="0"/>
      <w:sz w:val="20"/>
      <w:szCs w:val="20"/>
      <w14:ligatures w14:val="none"/>
    </w:rPr>
  </w:style>
  <w:style w:type="paragraph" w:customStyle="1" w:styleId="BodyTextI1">
    <w:name w:val="Body Text I1"/>
    <w:rsid w:val="00C345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left="720"/>
      <w:jc w:val="both"/>
    </w:pPr>
    <w:rPr>
      <w:rFonts w:ascii="Garamond" w:eastAsia="Times New Roman" w:hAnsi="Garamond" w:cs="Garamond"/>
      <w:kern w:val="0"/>
      <w:sz w:val="24"/>
      <w:szCs w:val="24"/>
      <w14:ligatures w14:val="none"/>
    </w:rPr>
  </w:style>
  <w:style w:type="paragraph" w:customStyle="1" w:styleId="WP9Heading1">
    <w:name w:val="WP9_Heading1"/>
    <w:rsid w:val="00C34517"/>
    <w:pPr>
      <w:widowControl w:val="0"/>
      <w:autoSpaceDE w:val="0"/>
      <w:autoSpaceDN w:val="0"/>
      <w:adjustRightInd w:val="0"/>
      <w:spacing w:after="0" w:line="240" w:lineRule="auto"/>
    </w:pPr>
    <w:rPr>
      <w:rFonts w:ascii="Garamond" w:eastAsia="Times New Roman" w:hAnsi="Garamond" w:cs="Garamond"/>
      <w:b/>
      <w:bCs/>
      <w:kern w:val="0"/>
      <w:sz w:val="24"/>
      <w:szCs w:val="24"/>
      <w14:ligatures w14:val="none"/>
    </w:rPr>
  </w:style>
  <w:style w:type="paragraph" w:customStyle="1" w:styleId="WP9Heading">
    <w:name w:val="WP9_Heading"/>
    <w:rsid w:val="00C34517"/>
    <w:pPr>
      <w:widowControl w:val="0"/>
      <w:autoSpaceDE w:val="0"/>
      <w:autoSpaceDN w:val="0"/>
      <w:adjustRightInd w:val="0"/>
      <w:spacing w:after="0" w:line="240" w:lineRule="auto"/>
      <w:jc w:val="right"/>
    </w:pPr>
    <w:rPr>
      <w:rFonts w:ascii="Garamond" w:eastAsia="Times New Roman" w:hAnsi="Garamond" w:cs="Garamond"/>
      <w:b/>
      <w:bCs/>
      <w:kern w:val="0"/>
      <w:sz w:val="24"/>
      <w:szCs w:val="24"/>
      <w14:ligatures w14:val="none"/>
    </w:rPr>
  </w:style>
  <w:style w:type="paragraph" w:customStyle="1" w:styleId="a0">
    <w:name w:val="آ"/>
    <w:rsid w:val="00C34517"/>
    <w:pPr>
      <w:widowControl w:val="0"/>
      <w:autoSpaceDE w:val="0"/>
      <w:autoSpaceDN w:val="0"/>
      <w:adjustRightInd w:val="0"/>
      <w:spacing w:after="0" w:line="240" w:lineRule="auto"/>
    </w:pPr>
    <w:rPr>
      <w:rFonts w:ascii="Times New Roman" w:eastAsia="Times New Roman" w:hAnsi="Times New Roman" w:cs="Times New Roman"/>
      <w:kern w:val="0"/>
      <w:sz w:val="24"/>
      <w:szCs w:val="24"/>
      <w14:ligatures w14:val="none"/>
    </w:rPr>
  </w:style>
  <w:style w:type="paragraph" w:customStyle="1" w:styleId="BodyTextI2">
    <w:name w:val="Body Text I2"/>
    <w:rsid w:val="00C34517"/>
    <w:pPr>
      <w:widowControl w:val="0"/>
      <w:tabs>
        <w:tab w:val="left" w:pos="2880"/>
        <w:tab w:val="left" w:pos="3600"/>
        <w:tab w:val="left" w:pos="4320"/>
        <w:tab w:val="left" w:pos="5040"/>
        <w:tab w:val="left" w:pos="5760"/>
        <w:tab w:val="left" w:pos="6480"/>
        <w:tab w:val="left" w:pos="7200"/>
        <w:tab w:val="left" w:pos="7920"/>
        <w:tab w:val="right" w:pos="8640"/>
        <w:tab w:val="right" w:pos="9360"/>
      </w:tabs>
      <w:autoSpaceDE w:val="0"/>
      <w:autoSpaceDN w:val="0"/>
      <w:adjustRightInd w:val="0"/>
      <w:spacing w:after="0" w:line="240" w:lineRule="auto"/>
      <w:ind w:left="2880"/>
      <w:jc w:val="both"/>
    </w:pPr>
    <w:rPr>
      <w:rFonts w:ascii="Times New Roman" w:eastAsia="Times New Roman" w:hAnsi="Times New Roman" w:cs="Times New Roman"/>
      <w:kern w:val="0"/>
      <w:sz w:val="24"/>
      <w:szCs w:val="24"/>
      <w14:ligatures w14:val="none"/>
    </w:rPr>
  </w:style>
  <w:style w:type="paragraph" w:styleId="BodyText">
    <w:name w:val="Body Text"/>
    <w:basedOn w:val="Normal"/>
    <w:link w:val="BodyTextChar"/>
    <w:uiPriority w:val="1"/>
    <w:qFormat/>
    <w:rsid w:val="00C34517"/>
    <w:pPr>
      <w:spacing w:after="120"/>
      <w:jc w:val="both"/>
    </w:pPr>
    <w:rPr>
      <w:sz w:val="24"/>
      <w:szCs w:val="24"/>
    </w:rPr>
  </w:style>
  <w:style w:type="character" w:customStyle="1" w:styleId="BodyTextChar">
    <w:name w:val="Body Text Char"/>
    <w:basedOn w:val="DefaultParagraphFont"/>
    <w:link w:val="BodyText"/>
    <w:uiPriority w:val="1"/>
    <w:rsid w:val="00C34517"/>
    <w:rPr>
      <w:rFonts w:ascii="Times New Roman" w:eastAsia="Times New Roman" w:hAnsi="Times New Roman" w:cs="Times New Roman"/>
      <w:kern w:val="0"/>
      <w:sz w:val="24"/>
      <w:szCs w:val="24"/>
      <w14:ligatures w14:val="none"/>
    </w:rPr>
  </w:style>
  <w:style w:type="paragraph" w:customStyle="1" w:styleId="DefinitionT">
    <w:name w:val="Definition T"/>
    <w:rsid w:val="00C345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jc w:val="both"/>
    </w:pPr>
    <w:rPr>
      <w:rFonts w:ascii="Times New Roman" w:eastAsia="Times New Roman" w:hAnsi="Times New Roman" w:cs="Times New Roman"/>
      <w:kern w:val="0"/>
      <w:sz w:val="24"/>
      <w:szCs w:val="24"/>
      <w14:ligatures w14:val="none"/>
    </w:rPr>
  </w:style>
  <w:style w:type="paragraph" w:customStyle="1" w:styleId="DefinitionL">
    <w:name w:val="Definition L"/>
    <w:rsid w:val="00C34517"/>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360"/>
      <w:jc w:val="both"/>
    </w:pPr>
    <w:rPr>
      <w:rFonts w:ascii="Times New Roman" w:eastAsia="Times New Roman" w:hAnsi="Times New Roman" w:cs="Times New Roman"/>
      <w:kern w:val="0"/>
      <w:sz w:val="24"/>
      <w:szCs w:val="24"/>
      <w14:ligatures w14:val="none"/>
    </w:rPr>
  </w:style>
  <w:style w:type="character" w:customStyle="1" w:styleId="Definition">
    <w:name w:val="Definition"/>
    <w:rsid w:val="00C34517"/>
    <w:rPr>
      <w:i/>
      <w:iCs/>
    </w:rPr>
  </w:style>
  <w:style w:type="paragraph" w:customStyle="1" w:styleId="H1">
    <w:name w:val="H1"/>
    <w:rsid w:val="00C345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jc w:val="both"/>
    </w:pPr>
    <w:rPr>
      <w:rFonts w:ascii="CG Times" w:eastAsia="Times New Roman" w:hAnsi="CG Times" w:cs="CG Times"/>
      <w:b/>
      <w:bCs/>
      <w:kern w:val="0"/>
      <w:sz w:val="48"/>
      <w:szCs w:val="48"/>
      <w14:ligatures w14:val="none"/>
    </w:rPr>
  </w:style>
  <w:style w:type="paragraph" w:customStyle="1" w:styleId="H2">
    <w:name w:val="H2"/>
    <w:rsid w:val="00C345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jc w:val="both"/>
    </w:pPr>
    <w:rPr>
      <w:rFonts w:ascii="CG Times" w:eastAsia="Times New Roman" w:hAnsi="CG Times" w:cs="CG Times"/>
      <w:b/>
      <w:bCs/>
      <w:kern w:val="0"/>
      <w:sz w:val="36"/>
      <w:szCs w:val="36"/>
      <w14:ligatures w14:val="none"/>
    </w:rPr>
  </w:style>
  <w:style w:type="paragraph" w:customStyle="1" w:styleId="H3">
    <w:name w:val="H3"/>
    <w:rsid w:val="00C345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jc w:val="both"/>
    </w:pPr>
    <w:rPr>
      <w:rFonts w:ascii="CG Times" w:eastAsia="Times New Roman" w:hAnsi="CG Times" w:cs="CG Times"/>
      <w:b/>
      <w:bCs/>
      <w:kern w:val="0"/>
      <w:sz w:val="28"/>
      <w:szCs w:val="28"/>
      <w14:ligatures w14:val="none"/>
    </w:rPr>
  </w:style>
  <w:style w:type="paragraph" w:customStyle="1" w:styleId="H4">
    <w:name w:val="H4"/>
    <w:rsid w:val="00C345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jc w:val="both"/>
    </w:pPr>
    <w:rPr>
      <w:rFonts w:ascii="CG Times" w:eastAsia="Times New Roman" w:hAnsi="CG Times" w:cs="CG Times"/>
      <w:b/>
      <w:bCs/>
      <w:kern w:val="0"/>
      <w:sz w:val="24"/>
      <w:szCs w:val="24"/>
      <w14:ligatures w14:val="none"/>
    </w:rPr>
  </w:style>
  <w:style w:type="paragraph" w:customStyle="1" w:styleId="H5">
    <w:name w:val="H5"/>
    <w:rsid w:val="00C345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jc w:val="both"/>
    </w:pPr>
    <w:rPr>
      <w:rFonts w:ascii="CG Times" w:eastAsia="Times New Roman" w:hAnsi="CG Times" w:cs="CG Times"/>
      <w:b/>
      <w:bCs/>
      <w:kern w:val="0"/>
      <w:sz w:val="20"/>
      <w:szCs w:val="20"/>
      <w14:ligatures w14:val="none"/>
    </w:rPr>
  </w:style>
  <w:style w:type="paragraph" w:customStyle="1" w:styleId="H6">
    <w:name w:val="H6"/>
    <w:rsid w:val="00C345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jc w:val="both"/>
    </w:pPr>
    <w:rPr>
      <w:rFonts w:ascii="CG Times" w:eastAsia="Times New Roman" w:hAnsi="CG Times" w:cs="CG Times"/>
      <w:b/>
      <w:bCs/>
      <w:kern w:val="0"/>
      <w:sz w:val="16"/>
      <w:szCs w:val="16"/>
      <w14:ligatures w14:val="none"/>
    </w:rPr>
  </w:style>
  <w:style w:type="paragraph" w:customStyle="1" w:styleId="Address">
    <w:name w:val="Address"/>
    <w:rsid w:val="00C345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jc w:val="both"/>
    </w:pPr>
    <w:rPr>
      <w:rFonts w:ascii="Times New Roman" w:eastAsia="Times New Roman" w:hAnsi="Times New Roman" w:cs="Times New Roman"/>
      <w:i/>
      <w:iCs/>
      <w:kern w:val="0"/>
      <w:sz w:val="24"/>
      <w:szCs w:val="24"/>
      <w14:ligatures w14:val="none"/>
    </w:rPr>
  </w:style>
  <w:style w:type="paragraph" w:customStyle="1" w:styleId="Blockquote">
    <w:name w:val="Blockquote"/>
    <w:rsid w:val="00C34517"/>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360" w:right="360"/>
      <w:jc w:val="both"/>
    </w:pPr>
    <w:rPr>
      <w:rFonts w:ascii="Times New Roman" w:eastAsia="Times New Roman" w:hAnsi="Times New Roman" w:cs="Times New Roman"/>
      <w:kern w:val="0"/>
      <w:sz w:val="24"/>
      <w:szCs w:val="24"/>
      <w14:ligatures w14:val="none"/>
    </w:rPr>
  </w:style>
  <w:style w:type="character" w:customStyle="1" w:styleId="CITE">
    <w:name w:val="CITE"/>
    <w:rsid w:val="00C34517"/>
    <w:rPr>
      <w:i/>
      <w:iCs/>
    </w:rPr>
  </w:style>
  <w:style w:type="character" w:customStyle="1" w:styleId="CODE">
    <w:name w:val="CODE"/>
    <w:rsid w:val="00C34517"/>
    <w:rPr>
      <w:rFonts w:ascii="Courier New" w:hAnsi="Courier New" w:cs="Courier New"/>
      <w:sz w:val="20"/>
      <w:szCs w:val="20"/>
    </w:rPr>
  </w:style>
  <w:style w:type="character" w:customStyle="1" w:styleId="WP9Emphasis">
    <w:name w:val="WP9_Emphasis"/>
    <w:rsid w:val="00C34517"/>
    <w:rPr>
      <w:i/>
      <w:iCs/>
    </w:rPr>
  </w:style>
  <w:style w:type="character" w:customStyle="1" w:styleId="FollowedHyp1">
    <w:name w:val="FollowedHyp1"/>
    <w:rsid w:val="00C34517"/>
    <w:rPr>
      <w:color w:val="auto"/>
      <w:u w:val="single"/>
    </w:rPr>
  </w:style>
  <w:style w:type="character" w:customStyle="1" w:styleId="Keyboard">
    <w:name w:val="Keyboard"/>
    <w:rsid w:val="00C34517"/>
    <w:rPr>
      <w:rFonts w:ascii="Courier New" w:hAnsi="Courier New" w:cs="Courier New"/>
      <w:b/>
      <w:bCs/>
      <w:sz w:val="20"/>
      <w:szCs w:val="20"/>
    </w:rPr>
  </w:style>
  <w:style w:type="paragraph" w:customStyle="1" w:styleId="Preformatted">
    <w:name w:val="Preformatted"/>
    <w:rsid w:val="00C34517"/>
    <w:pPr>
      <w:widowControl w:val="0"/>
      <w:tabs>
        <w:tab w:val="left" w:pos="0"/>
        <w:tab w:val="left" w:pos="958"/>
        <w:tab w:val="left" w:pos="1917"/>
        <w:tab w:val="left" w:pos="2875"/>
        <w:tab w:val="left" w:pos="3834"/>
        <w:tab w:val="left" w:pos="4794"/>
        <w:tab w:val="left" w:pos="5754"/>
        <w:tab w:val="left" w:pos="6712"/>
        <w:tab w:val="left" w:pos="7671"/>
        <w:tab w:val="left" w:pos="8629"/>
        <w:tab w:val="right" w:pos="9360"/>
      </w:tabs>
      <w:autoSpaceDE w:val="0"/>
      <w:autoSpaceDN w:val="0"/>
      <w:adjustRightInd w:val="0"/>
      <w:spacing w:after="0" w:line="240" w:lineRule="auto"/>
      <w:jc w:val="both"/>
    </w:pPr>
    <w:rPr>
      <w:rFonts w:ascii="Courier New" w:eastAsia="Times New Roman" w:hAnsi="Courier New" w:cs="Courier New"/>
      <w:kern w:val="0"/>
      <w:sz w:val="20"/>
      <w:szCs w:val="20"/>
      <w14:ligatures w14:val="none"/>
    </w:rPr>
  </w:style>
  <w:style w:type="paragraph" w:customStyle="1" w:styleId="zBottomof">
    <w:name w:val="zBottom of"/>
    <w:rsid w:val="00C34517"/>
    <w:pPr>
      <w:widowControl w:val="0"/>
      <w:pBdr>
        <w:left w:val="single" w:sz="4" w:space="0" w:color="000000"/>
        <w:bottom w:val="single" w:sz="4" w:space="0" w:color="00000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jc w:val="center"/>
    </w:pPr>
    <w:rPr>
      <w:rFonts w:ascii="Arial" w:eastAsia="Times New Roman" w:hAnsi="Arial" w:cs="Arial"/>
      <w:kern w:val="0"/>
      <w:sz w:val="16"/>
      <w:szCs w:val="16"/>
      <w14:ligatures w14:val="none"/>
    </w:rPr>
  </w:style>
  <w:style w:type="paragraph" w:customStyle="1" w:styleId="zTopofFor">
    <w:name w:val="zTop of For"/>
    <w:rsid w:val="00C34517"/>
    <w:pPr>
      <w:widowControl w:val="0"/>
      <w:pBdr>
        <w:bottom w:val="double" w:sz="8" w:space="0" w:color="00000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jc w:val="center"/>
    </w:pPr>
    <w:rPr>
      <w:rFonts w:ascii="Arial" w:eastAsia="Times New Roman" w:hAnsi="Arial" w:cs="Arial"/>
      <w:kern w:val="0"/>
      <w:sz w:val="16"/>
      <w:szCs w:val="16"/>
      <w14:ligatures w14:val="none"/>
    </w:rPr>
  </w:style>
  <w:style w:type="character" w:customStyle="1" w:styleId="Sample">
    <w:name w:val="Sample"/>
    <w:rsid w:val="00C34517"/>
    <w:rPr>
      <w:rFonts w:ascii="Courier New" w:hAnsi="Courier New" w:cs="Courier New"/>
    </w:rPr>
  </w:style>
  <w:style w:type="character" w:customStyle="1" w:styleId="WP9Strong">
    <w:name w:val="WP9_Strong"/>
    <w:rsid w:val="00C34517"/>
    <w:rPr>
      <w:b/>
      <w:bCs/>
    </w:rPr>
  </w:style>
  <w:style w:type="character" w:customStyle="1" w:styleId="Typewriter">
    <w:name w:val="Typewriter"/>
    <w:rsid w:val="00C34517"/>
    <w:rPr>
      <w:rFonts w:ascii="Courier New" w:hAnsi="Courier New" w:cs="Courier New"/>
      <w:sz w:val="20"/>
      <w:szCs w:val="20"/>
    </w:rPr>
  </w:style>
  <w:style w:type="character" w:customStyle="1" w:styleId="Variable">
    <w:name w:val="Variable"/>
    <w:rsid w:val="00C34517"/>
    <w:rPr>
      <w:i/>
      <w:iCs/>
    </w:rPr>
  </w:style>
  <w:style w:type="character" w:customStyle="1" w:styleId="HTMLMarkup">
    <w:name w:val="HTML Markup"/>
    <w:rsid w:val="00C34517"/>
    <w:rPr>
      <w:vanish/>
      <w:color w:val="FF0000"/>
    </w:rPr>
  </w:style>
  <w:style w:type="character" w:customStyle="1" w:styleId="Comment">
    <w:name w:val="Comment"/>
    <w:rsid w:val="00C34517"/>
  </w:style>
  <w:style w:type="character" w:customStyle="1" w:styleId="FootnoteRef">
    <w:name w:val="Footnote Ref"/>
    <w:rsid w:val="00C34517"/>
    <w:rPr>
      <w:vertAlign w:val="superscript"/>
    </w:rPr>
  </w:style>
  <w:style w:type="character" w:customStyle="1" w:styleId="pagenumber1">
    <w:name w:val="page number1"/>
    <w:rsid w:val="00C34517"/>
  </w:style>
  <w:style w:type="paragraph" w:styleId="PlainText">
    <w:name w:val="Plain Text"/>
    <w:basedOn w:val="Normal"/>
    <w:link w:val="PlainTextChar"/>
    <w:uiPriority w:val="99"/>
    <w:rsid w:val="00C34517"/>
    <w:rPr>
      <w:rFonts w:ascii="Courier New" w:hAnsi="Courier New" w:cs="Courier New"/>
    </w:rPr>
  </w:style>
  <w:style w:type="character" w:customStyle="1" w:styleId="PlainTextChar">
    <w:name w:val="Plain Text Char"/>
    <w:basedOn w:val="DefaultParagraphFont"/>
    <w:link w:val="PlainText"/>
    <w:uiPriority w:val="99"/>
    <w:rsid w:val="00C34517"/>
    <w:rPr>
      <w:rFonts w:ascii="Courier New" w:eastAsia="Times New Roman" w:hAnsi="Courier New" w:cs="Courier New"/>
      <w:kern w:val="0"/>
      <w:sz w:val="20"/>
      <w:szCs w:val="20"/>
      <w14:ligatures w14:val="none"/>
    </w:rPr>
  </w:style>
  <w:style w:type="paragraph" w:customStyle="1" w:styleId="footer1">
    <w:name w:val="footer1"/>
    <w:rsid w:val="00C34517"/>
    <w:pPr>
      <w:widowControl w:val="0"/>
      <w:tabs>
        <w:tab w:val="left" w:pos="0"/>
        <w:tab w:val="center" w:pos="4320"/>
        <w:tab w:val="left" w:pos="8640"/>
        <w:tab w:val="right" w:pos="9360"/>
      </w:tabs>
      <w:autoSpaceDE w:val="0"/>
      <w:autoSpaceDN w:val="0"/>
      <w:adjustRightInd w:val="0"/>
      <w:spacing w:after="0" w:line="240" w:lineRule="auto"/>
      <w:jc w:val="both"/>
    </w:pPr>
    <w:rPr>
      <w:rFonts w:ascii="CG Times" w:eastAsia="Times New Roman" w:hAnsi="CG Times" w:cs="CG Times"/>
      <w:kern w:val="0"/>
      <w:sz w:val="24"/>
      <w:szCs w:val="24"/>
      <w14:ligatures w14:val="none"/>
    </w:rPr>
  </w:style>
  <w:style w:type="paragraph" w:customStyle="1" w:styleId="Outline0031">
    <w:name w:val="Outline003_1"/>
    <w:rsid w:val="00C34517"/>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pPr>
    <w:rPr>
      <w:rFonts w:ascii="Symbol" w:eastAsia="Times New Roman" w:hAnsi="Symbol" w:cs="Symbol"/>
      <w:kern w:val="0"/>
      <w:sz w:val="20"/>
      <w:szCs w:val="20"/>
      <w14:ligatures w14:val="none"/>
    </w:rPr>
  </w:style>
  <w:style w:type="paragraph" w:customStyle="1" w:styleId="Outline0051">
    <w:name w:val="Outline005_1"/>
    <w:rsid w:val="00C34517"/>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pPr>
    <w:rPr>
      <w:rFonts w:ascii="Symbol" w:eastAsia="Times New Roman" w:hAnsi="Symbol" w:cs="Symbol"/>
      <w:kern w:val="0"/>
      <w:sz w:val="20"/>
      <w:szCs w:val="20"/>
      <w14:ligatures w14:val="none"/>
    </w:rPr>
  </w:style>
  <w:style w:type="paragraph" w:styleId="Footer">
    <w:name w:val="footer"/>
    <w:basedOn w:val="Normal"/>
    <w:link w:val="FooterChar"/>
    <w:rsid w:val="00C34517"/>
    <w:pPr>
      <w:tabs>
        <w:tab w:val="center" w:pos="4320"/>
        <w:tab w:val="right" w:pos="8640"/>
        <w:tab w:val="right" w:pos="9360"/>
      </w:tabs>
      <w:jc w:val="both"/>
    </w:pPr>
    <w:rPr>
      <w:sz w:val="24"/>
      <w:szCs w:val="24"/>
    </w:rPr>
  </w:style>
  <w:style w:type="character" w:customStyle="1" w:styleId="FooterChar">
    <w:name w:val="Footer Char"/>
    <w:basedOn w:val="DefaultParagraphFont"/>
    <w:link w:val="Footer"/>
    <w:rsid w:val="00C34517"/>
    <w:rPr>
      <w:rFonts w:ascii="Times New Roman" w:eastAsia="Times New Roman" w:hAnsi="Times New Roman" w:cs="Times New Roman"/>
      <w:kern w:val="0"/>
      <w:sz w:val="24"/>
      <w:szCs w:val="24"/>
      <w14:ligatures w14:val="none"/>
    </w:rPr>
  </w:style>
  <w:style w:type="character" w:styleId="PageNumber">
    <w:name w:val="page number"/>
    <w:basedOn w:val="DefaultParagraphFont"/>
    <w:rsid w:val="00C34517"/>
  </w:style>
  <w:style w:type="paragraph" w:styleId="Header">
    <w:name w:val="header"/>
    <w:basedOn w:val="Normal"/>
    <w:link w:val="HeaderChar"/>
    <w:rsid w:val="00C34517"/>
    <w:pPr>
      <w:tabs>
        <w:tab w:val="center" w:pos="4320"/>
        <w:tab w:val="right" w:pos="8640"/>
        <w:tab w:val="right" w:pos="9360"/>
      </w:tabs>
      <w:jc w:val="both"/>
    </w:pPr>
    <w:rPr>
      <w:sz w:val="24"/>
      <w:szCs w:val="24"/>
    </w:rPr>
  </w:style>
  <w:style w:type="character" w:customStyle="1" w:styleId="HeaderChar">
    <w:name w:val="Header Char"/>
    <w:basedOn w:val="DefaultParagraphFont"/>
    <w:link w:val="Header"/>
    <w:rsid w:val="00C34517"/>
    <w:rPr>
      <w:rFonts w:ascii="Times New Roman" w:eastAsia="Times New Roman" w:hAnsi="Times New Roman" w:cs="Times New Roman"/>
      <w:kern w:val="0"/>
      <w:sz w:val="24"/>
      <w:szCs w:val="24"/>
      <w14:ligatures w14:val="none"/>
    </w:rPr>
  </w:style>
  <w:style w:type="character" w:styleId="Strong">
    <w:name w:val="Strong"/>
    <w:uiPriority w:val="22"/>
    <w:qFormat/>
    <w:rsid w:val="00C34517"/>
    <w:rPr>
      <w:b/>
      <w:bCs/>
    </w:rPr>
  </w:style>
  <w:style w:type="paragraph" w:customStyle="1" w:styleId="left">
    <w:name w:val="left"/>
    <w:rsid w:val="00C34517"/>
    <w:pPr>
      <w:widowControl w:val="0"/>
      <w:autoSpaceDE w:val="0"/>
      <w:autoSpaceDN w:val="0"/>
      <w:adjustRightInd w:val="0"/>
      <w:spacing w:before="99" w:after="99" w:line="240" w:lineRule="auto"/>
      <w:jc w:val="both"/>
    </w:pPr>
    <w:rPr>
      <w:rFonts w:ascii="Times New Roman" w:eastAsia="Times New Roman" w:hAnsi="Times New Roman" w:cs="Times New Roman"/>
      <w:kern w:val="0"/>
      <w:sz w:val="24"/>
      <w:szCs w:val="24"/>
      <w14:ligatures w14:val="none"/>
    </w:rPr>
  </w:style>
  <w:style w:type="character" w:styleId="Hyperlink">
    <w:name w:val="Hyperlink"/>
    <w:rsid w:val="00C34517"/>
    <w:rPr>
      <w:u w:val="single"/>
    </w:rPr>
  </w:style>
  <w:style w:type="character" w:customStyle="1" w:styleId="fund">
    <w:name w:val="fund"/>
    <w:rsid w:val="00C34517"/>
  </w:style>
  <w:style w:type="paragraph" w:customStyle="1" w:styleId="BodyTextIn">
    <w:name w:val="Body Text In"/>
    <w:rsid w:val="00C345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120" w:line="240" w:lineRule="auto"/>
      <w:ind w:left="360"/>
      <w:jc w:val="both"/>
    </w:pPr>
    <w:rPr>
      <w:rFonts w:ascii="Times New Roman" w:eastAsia="Times New Roman" w:hAnsi="Times New Roman" w:cs="Times New Roman"/>
      <w:kern w:val="0"/>
      <w:sz w:val="24"/>
      <w:szCs w:val="24"/>
      <w14:ligatures w14:val="none"/>
    </w:rPr>
  </w:style>
  <w:style w:type="character" w:styleId="Emphasis">
    <w:name w:val="Emphasis"/>
    <w:uiPriority w:val="20"/>
    <w:qFormat/>
    <w:rsid w:val="00C34517"/>
    <w:rPr>
      <w:i/>
      <w:iCs/>
    </w:rPr>
  </w:style>
  <w:style w:type="character" w:customStyle="1" w:styleId="bodyfont1">
    <w:name w:val="bodyfont1"/>
    <w:rsid w:val="00C34517"/>
  </w:style>
  <w:style w:type="paragraph" w:styleId="TOC1">
    <w:name w:val="toc 1"/>
    <w:basedOn w:val="Normal"/>
    <w:next w:val="Normal"/>
    <w:autoRedefine/>
    <w:semiHidden/>
    <w:rsid w:val="00C34517"/>
    <w:pPr>
      <w:spacing w:before="120" w:after="120"/>
      <w:jc w:val="both"/>
    </w:pPr>
    <w:rPr>
      <w:sz w:val="24"/>
      <w:szCs w:val="24"/>
    </w:rPr>
  </w:style>
  <w:style w:type="paragraph" w:customStyle="1" w:styleId="bodyfont">
    <w:name w:val="bodyfont"/>
    <w:rsid w:val="00C34517"/>
    <w:pPr>
      <w:widowControl w:val="0"/>
      <w:autoSpaceDE w:val="0"/>
      <w:autoSpaceDN w:val="0"/>
      <w:adjustRightInd w:val="0"/>
      <w:spacing w:before="99" w:after="99" w:line="240" w:lineRule="auto"/>
      <w:jc w:val="both"/>
    </w:pPr>
    <w:rPr>
      <w:rFonts w:ascii="Times New Roman" w:eastAsia="Times New Roman" w:hAnsi="Times New Roman" w:cs="Times New Roman"/>
      <w:kern w:val="0"/>
      <w:sz w:val="24"/>
      <w:szCs w:val="24"/>
      <w14:ligatures w14:val="none"/>
    </w:rPr>
  </w:style>
  <w:style w:type="character" w:customStyle="1" w:styleId="emailstyle19">
    <w:name w:val="emailstyle19"/>
    <w:rsid w:val="00C34517"/>
    <w:rPr>
      <w:rFonts w:ascii="Arial" w:hAnsi="Arial" w:cs="Arial"/>
      <w:sz w:val="20"/>
      <w:szCs w:val="20"/>
    </w:rPr>
  </w:style>
  <w:style w:type="paragraph" w:customStyle="1" w:styleId="nbf">
    <w:name w:val="nbf"/>
    <w:rsid w:val="00C34517"/>
    <w:pPr>
      <w:widowControl w:val="0"/>
      <w:autoSpaceDE w:val="0"/>
      <w:autoSpaceDN w:val="0"/>
      <w:adjustRightInd w:val="0"/>
      <w:spacing w:before="99" w:after="99" w:line="240" w:lineRule="auto"/>
      <w:jc w:val="both"/>
    </w:pPr>
    <w:rPr>
      <w:rFonts w:ascii="Times New Roman" w:eastAsia="Times New Roman" w:hAnsi="Times New Roman" w:cs="Times New Roman"/>
      <w:kern w:val="0"/>
      <w:sz w:val="24"/>
      <w:szCs w:val="24"/>
      <w14:ligatures w14:val="none"/>
    </w:rPr>
  </w:style>
  <w:style w:type="character" w:customStyle="1" w:styleId="FollowedHype">
    <w:name w:val="FollowedHype"/>
    <w:rsid w:val="00C34517"/>
    <w:rPr>
      <w:color w:val="auto"/>
      <w:u w:val="single"/>
    </w:rPr>
  </w:style>
  <w:style w:type="character" w:customStyle="1" w:styleId="14Char">
    <w:name w:val="_14 Char"/>
    <w:rsid w:val="00C34517"/>
  </w:style>
  <w:style w:type="table" w:styleId="TableGrid">
    <w:name w:val="Table Grid"/>
    <w:basedOn w:val="TableNormal"/>
    <w:uiPriority w:val="39"/>
    <w:rsid w:val="00C34517"/>
    <w:pPr>
      <w:overflowPunct w:val="0"/>
      <w:autoSpaceDE w:val="0"/>
      <w:autoSpaceDN w:val="0"/>
      <w:adjustRightInd w:val="0"/>
      <w:spacing w:after="0" w:line="240" w:lineRule="auto"/>
      <w:textAlignment w:val="baseline"/>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C34517"/>
    <w:pPr>
      <w:widowControl/>
      <w:autoSpaceDE/>
      <w:autoSpaceDN/>
      <w:adjustRightInd/>
      <w:spacing w:before="100" w:beforeAutospacing="1" w:after="100" w:afterAutospacing="1"/>
    </w:pPr>
    <w:rPr>
      <w:sz w:val="24"/>
      <w:szCs w:val="24"/>
    </w:rPr>
  </w:style>
  <w:style w:type="paragraph" w:styleId="ListParagraph">
    <w:name w:val="List Paragraph"/>
    <w:basedOn w:val="Normal"/>
    <w:uiPriority w:val="34"/>
    <w:qFormat/>
    <w:rsid w:val="00C34517"/>
    <w:pPr>
      <w:ind w:left="720"/>
    </w:pPr>
  </w:style>
  <w:style w:type="paragraph" w:styleId="BalloonText">
    <w:name w:val="Balloon Text"/>
    <w:basedOn w:val="Normal"/>
    <w:link w:val="BalloonTextChar"/>
    <w:rsid w:val="00C34517"/>
    <w:rPr>
      <w:rFonts w:ascii="Tahoma" w:hAnsi="Tahoma" w:cs="Tahoma"/>
      <w:sz w:val="16"/>
      <w:szCs w:val="16"/>
    </w:rPr>
  </w:style>
  <w:style w:type="character" w:customStyle="1" w:styleId="BalloonTextChar">
    <w:name w:val="Balloon Text Char"/>
    <w:basedOn w:val="DefaultParagraphFont"/>
    <w:link w:val="BalloonText"/>
    <w:rsid w:val="00C34517"/>
    <w:rPr>
      <w:rFonts w:ascii="Tahoma" w:eastAsia="Times New Roman" w:hAnsi="Tahoma" w:cs="Tahoma"/>
      <w:kern w:val="0"/>
      <w:sz w:val="16"/>
      <w:szCs w:val="16"/>
      <w14:ligatures w14:val="none"/>
    </w:rPr>
  </w:style>
  <w:style w:type="paragraph" w:styleId="NoSpacing">
    <w:name w:val="No Spacing"/>
    <w:link w:val="NoSpacingChar"/>
    <w:uiPriority w:val="1"/>
    <w:qFormat/>
    <w:rsid w:val="00C34517"/>
    <w:pPr>
      <w:spacing w:after="0" w:line="240" w:lineRule="auto"/>
    </w:pPr>
    <w:rPr>
      <w:rFonts w:ascii="Calibri" w:eastAsia="Calibri" w:hAnsi="Calibri" w:cs="Times New Roman"/>
      <w:kern w:val="0"/>
      <w14:ligatures w14:val="none"/>
    </w:rPr>
  </w:style>
  <w:style w:type="table" w:customStyle="1" w:styleId="TableGrid2">
    <w:name w:val="Table Grid2"/>
    <w:basedOn w:val="TableNormal"/>
    <w:next w:val="TableGrid"/>
    <w:uiPriority w:val="59"/>
    <w:rsid w:val="00C34517"/>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C34517"/>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learformat">
    <w:name w:val="clear format"/>
    <w:basedOn w:val="Normal"/>
    <w:rsid w:val="00C34517"/>
    <w:rPr>
      <w:rFonts w:ascii="Consolas" w:eastAsia="MS Mincho" w:hAnsi="Consolas" w:cs="Consolas"/>
      <w:sz w:val="24"/>
      <w:szCs w:val="24"/>
      <w:lang w:eastAsia="ja-JP"/>
    </w:rPr>
  </w:style>
  <w:style w:type="paragraph" w:customStyle="1" w:styleId="Standard">
    <w:name w:val="Standard"/>
    <w:rsid w:val="00C34517"/>
    <w:pPr>
      <w:widowControl w:val="0"/>
      <w:autoSpaceDN w:val="0"/>
      <w:spacing w:after="0" w:line="240" w:lineRule="auto"/>
    </w:pPr>
    <w:rPr>
      <w:rFonts w:ascii="Times New Roman" w:eastAsia="SimSun, 宋体" w:hAnsi="Times New Roman" w:cs="Times New Roman"/>
      <w:kern w:val="3"/>
      <w:sz w:val="24"/>
      <w:szCs w:val="24"/>
      <w:lang w:eastAsia="zh-CN" w:bidi="hi-IN"/>
      <w14:ligatures w14:val="none"/>
    </w:rPr>
  </w:style>
  <w:style w:type="character" w:customStyle="1" w:styleId="StrongEmphasis">
    <w:name w:val="Strong Emphasis"/>
    <w:basedOn w:val="DefaultParagraphFont"/>
    <w:rsid w:val="00C34517"/>
    <w:rPr>
      <w:rFonts w:ascii="Times New Roman" w:hAnsi="Times New Roman" w:cs="Times New Roman" w:hint="default"/>
      <w:b/>
      <w:bCs/>
    </w:rPr>
  </w:style>
  <w:style w:type="character" w:customStyle="1" w:styleId="NoSpacingChar">
    <w:name w:val="No Spacing Char"/>
    <w:basedOn w:val="DefaultParagraphFont"/>
    <w:link w:val="NoSpacing"/>
    <w:uiPriority w:val="1"/>
    <w:locked/>
    <w:rsid w:val="00C34517"/>
    <w:rPr>
      <w:rFonts w:ascii="Calibri" w:eastAsia="Calibri" w:hAnsi="Calibri" w:cs="Times New Roman"/>
      <w:kern w:val="0"/>
      <w14:ligatures w14:val="none"/>
    </w:rPr>
  </w:style>
  <w:style w:type="paragraph" w:customStyle="1" w:styleId="TableParagraph">
    <w:name w:val="Table Paragraph"/>
    <w:basedOn w:val="Normal"/>
    <w:uiPriority w:val="1"/>
    <w:qFormat/>
    <w:rsid w:val="00C34517"/>
    <w:pPr>
      <w:adjustRightInd/>
    </w:pPr>
    <w:rPr>
      <w:rFonts w:ascii="Calibri" w:eastAsia="Calibri" w:hAnsi="Calibri" w:cs="Calibri"/>
      <w:sz w:val="22"/>
      <w:szCs w:val="22"/>
    </w:rPr>
  </w:style>
  <w:style w:type="character" w:styleId="FollowedHyperlink">
    <w:name w:val="FollowedHyperlink"/>
    <w:basedOn w:val="DefaultParagraphFont"/>
    <w:semiHidden/>
    <w:unhideWhenUsed/>
    <w:rsid w:val="00C34517"/>
    <w:rPr>
      <w:color w:val="954F72" w:themeColor="followedHyperlink"/>
      <w:u w:val="single"/>
    </w:rPr>
  </w:style>
  <w:style w:type="numbering" w:customStyle="1" w:styleId="WW8Num1">
    <w:name w:val="WW8Num1"/>
    <w:basedOn w:val="NoList"/>
    <w:rsid w:val="00C34517"/>
    <w:pPr>
      <w:numPr>
        <w:numId w:val="1"/>
      </w:numPr>
    </w:pPr>
  </w:style>
  <w:style w:type="paragraph" w:styleId="ListBullet">
    <w:name w:val="List Bullet"/>
    <w:basedOn w:val="Normal"/>
    <w:rsid w:val="00C34517"/>
    <w:pPr>
      <w:numPr>
        <w:numId w:val="2"/>
      </w:numPr>
      <w:contextualSpacing/>
    </w:pPr>
  </w:style>
  <w:style w:type="character" w:styleId="UnresolvedMention">
    <w:name w:val="Unresolved Mention"/>
    <w:basedOn w:val="DefaultParagraphFont"/>
    <w:uiPriority w:val="99"/>
    <w:semiHidden/>
    <w:unhideWhenUsed/>
    <w:rsid w:val="00C34517"/>
    <w:rPr>
      <w:color w:val="605E5C"/>
      <w:shd w:val="clear" w:color="auto" w:fill="E1DFDD"/>
    </w:rPr>
  </w:style>
  <w:style w:type="character" w:customStyle="1" w:styleId="sr-only">
    <w:name w:val="sr-only"/>
    <w:basedOn w:val="DefaultParagraphFont"/>
    <w:rsid w:val="00C34517"/>
  </w:style>
  <w:style w:type="paragraph" w:styleId="Title">
    <w:name w:val="Title"/>
    <w:basedOn w:val="Normal"/>
    <w:link w:val="TitleChar"/>
    <w:uiPriority w:val="10"/>
    <w:qFormat/>
    <w:rsid w:val="00C34517"/>
    <w:pPr>
      <w:adjustRightInd/>
      <w:ind w:left="100"/>
    </w:pPr>
    <w:rPr>
      <w:rFonts w:ascii="Arial" w:eastAsia="Arial" w:hAnsi="Arial" w:cs="Arial"/>
      <w:b/>
      <w:bCs/>
      <w:sz w:val="24"/>
      <w:szCs w:val="24"/>
    </w:rPr>
  </w:style>
  <w:style w:type="character" w:customStyle="1" w:styleId="TitleChar">
    <w:name w:val="Title Char"/>
    <w:basedOn w:val="DefaultParagraphFont"/>
    <w:link w:val="Title"/>
    <w:uiPriority w:val="10"/>
    <w:rsid w:val="00C34517"/>
    <w:rPr>
      <w:rFonts w:ascii="Arial" w:eastAsia="Arial" w:hAnsi="Arial" w:cs="Arial"/>
      <w:b/>
      <w:bCs/>
      <w:kern w:val="0"/>
      <w:sz w:val="24"/>
      <w:szCs w:val="24"/>
      <w14:ligatures w14:val="none"/>
    </w:rPr>
  </w:style>
  <w:style w:type="paragraph" w:customStyle="1" w:styleId="Default">
    <w:name w:val="Default"/>
    <w:rsid w:val="00C34517"/>
    <w:pPr>
      <w:autoSpaceDE w:val="0"/>
      <w:autoSpaceDN w:val="0"/>
      <w:adjustRightInd w:val="0"/>
      <w:spacing w:after="0" w:line="240" w:lineRule="auto"/>
    </w:pPr>
    <w:rPr>
      <w:rFonts w:ascii="Calibri" w:hAnsi="Calibri" w:cs="Calibri"/>
      <w:color w:val="000000"/>
      <w:kern w:val="0"/>
      <w:sz w:val="24"/>
      <w:szCs w:val="24"/>
      <w14:ligatures w14:val="none"/>
    </w:rPr>
  </w:style>
  <w:style w:type="character" w:customStyle="1" w:styleId="hgkelc">
    <w:name w:val="hgkelc"/>
    <w:basedOn w:val="DefaultParagraphFont"/>
    <w:rsid w:val="00C34517"/>
  </w:style>
  <w:style w:type="paragraph" w:styleId="E-mailSignature">
    <w:name w:val="E-mail Signature"/>
    <w:basedOn w:val="Normal"/>
    <w:link w:val="E-mailSignatureChar"/>
    <w:uiPriority w:val="99"/>
    <w:rsid w:val="00C34517"/>
    <w:pPr>
      <w:widowControl/>
      <w:autoSpaceDE/>
      <w:autoSpaceDN/>
      <w:adjustRightInd/>
    </w:pPr>
    <w:rPr>
      <w:sz w:val="24"/>
      <w:szCs w:val="24"/>
    </w:rPr>
  </w:style>
  <w:style w:type="character" w:customStyle="1" w:styleId="E-mailSignatureChar">
    <w:name w:val="E-mail Signature Char"/>
    <w:basedOn w:val="DefaultParagraphFont"/>
    <w:link w:val="E-mailSignature"/>
    <w:uiPriority w:val="99"/>
    <w:rsid w:val="00C34517"/>
    <w:rPr>
      <w:rFonts w:ascii="Times New Roman" w:eastAsia="Times New Roman" w:hAnsi="Times New Roman" w:cs="Times New Roman"/>
      <w:kern w:val="0"/>
      <w:sz w:val="24"/>
      <w:szCs w:val="24"/>
      <w14:ligatures w14:val="none"/>
    </w:rPr>
  </w:style>
  <w:style w:type="character" w:customStyle="1" w:styleId="markedcontent">
    <w:name w:val="markedcontent"/>
    <w:basedOn w:val="DefaultParagraphFont"/>
    <w:rsid w:val="00C34517"/>
  </w:style>
  <w:style w:type="character" w:customStyle="1" w:styleId="contentpasted3">
    <w:name w:val="contentpasted3"/>
    <w:basedOn w:val="DefaultParagraphFont"/>
    <w:rsid w:val="00C34517"/>
  </w:style>
  <w:style w:type="paragraph" w:customStyle="1" w:styleId="xmsolistparagraph">
    <w:name w:val="x_msolistparagraph"/>
    <w:basedOn w:val="Normal"/>
    <w:rsid w:val="00C34517"/>
    <w:pPr>
      <w:widowControl/>
      <w:autoSpaceDE/>
      <w:autoSpaceDN/>
      <w:adjustRightInd/>
      <w:spacing w:before="100" w:beforeAutospacing="1" w:after="100" w:afterAutospacing="1"/>
    </w:pPr>
    <w:rPr>
      <w:sz w:val="24"/>
      <w:szCs w:val="24"/>
    </w:rPr>
  </w:style>
  <w:style w:type="paragraph" w:customStyle="1" w:styleId="xmsonormal">
    <w:name w:val="x_msonormal"/>
    <w:basedOn w:val="Normal"/>
    <w:rsid w:val="00C34517"/>
    <w:pPr>
      <w:widowControl/>
      <w:autoSpaceDE/>
      <w:autoSpaceDN/>
      <w:adjustRightInd/>
      <w:spacing w:before="100" w:beforeAutospacing="1" w:after="100" w:afterAutospacing="1"/>
    </w:pPr>
    <w:rPr>
      <w:sz w:val="24"/>
      <w:szCs w:val="24"/>
    </w:rPr>
  </w:style>
  <w:style w:type="character" w:customStyle="1" w:styleId="xcontentpasted0">
    <w:name w:val="x_contentpasted0"/>
    <w:basedOn w:val="DefaultParagraphFont"/>
    <w:rsid w:val="00531772"/>
  </w:style>
  <w:style w:type="paragraph" w:customStyle="1" w:styleId="paragraph">
    <w:name w:val="paragraph"/>
    <w:basedOn w:val="Normal"/>
    <w:rsid w:val="00531772"/>
    <w:pPr>
      <w:widowControl/>
      <w:autoSpaceDE/>
      <w:autoSpaceDN/>
      <w:adjustRightInd/>
    </w:pPr>
    <w:rPr>
      <w:rFonts w:ascii="Calibri" w:eastAsiaTheme="minorHAnsi" w:hAnsi="Calibri" w:cs="Calibri"/>
      <w:sz w:val="22"/>
      <w:szCs w:val="22"/>
    </w:rPr>
  </w:style>
  <w:style w:type="character" w:customStyle="1" w:styleId="normaltextrun">
    <w:name w:val="normaltextrun"/>
    <w:basedOn w:val="DefaultParagraphFont"/>
    <w:rsid w:val="00531772"/>
  </w:style>
  <w:style w:type="character" w:customStyle="1" w:styleId="eop">
    <w:name w:val="eop"/>
    <w:basedOn w:val="DefaultParagraphFont"/>
    <w:rsid w:val="00531772"/>
  </w:style>
  <w:style w:type="character" w:customStyle="1" w:styleId="contextualspellingandgrammarerror">
    <w:name w:val="contextualspellingandgrammarerror"/>
    <w:basedOn w:val="DefaultParagraphFont"/>
    <w:rsid w:val="00531772"/>
  </w:style>
  <w:style w:type="character" w:customStyle="1" w:styleId="spellingerror">
    <w:name w:val="spellingerror"/>
    <w:basedOn w:val="DefaultParagraphFont"/>
    <w:rsid w:val="00531772"/>
  </w:style>
  <w:style w:type="character" w:customStyle="1" w:styleId="advancedproofingissue">
    <w:name w:val="advancedproofingissue"/>
    <w:basedOn w:val="DefaultParagraphFont"/>
    <w:rsid w:val="00531772"/>
  </w:style>
  <w:style w:type="character" w:customStyle="1" w:styleId="xcontentpasted1">
    <w:name w:val="x_contentpasted1"/>
    <w:basedOn w:val="DefaultParagraphFont"/>
    <w:rsid w:val="005179CE"/>
  </w:style>
  <w:style w:type="paragraph" w:customStyle="1" w:styleId="xxmsonormal">
    <w:name w:val="x_xmsonormal"/>
    <w:basedOn w:val="Normal"/>
    <w:rsid w:val="005179CE"/>
    <w:pPr>
      <w:widowControl/>
      <w:autoSpaceDE/>
      <w:autoSpaceDN/>
      <w:adjustRightInd/>
      <w:spacing w:before="100" w:beforeAutospacing="1" w:after="100" w:afterAutospacing="1"/>
    </w:pPr>
    <w:rPr>
      <w:sz w:val="24"/>
      <w:szCs w:val="24"/>
    </w:rPr>
  </w:style>
  <w:style w:type="paragraph" w:styleId="EndnoteText">
    <w:name w:val="endnote text"/>
    <w:basedOn w:val="Normal"/>
    <w:link w:val="EndnoteTextChar"/>
    <w:rsid w:val="005179CE"/>
    <w:pPr>
      <w:widowControl/>
      <w:autoSpaceDE/>
      <w:autoSpaceDN/>
      <w:adjustRightInd/>
    </w:pPr>
  </w:style>
  <w:style w:type="character" w:customStyle="1" w:styleId="EndnoteTextChar">
    <w:name w:val="Endnote Text Char"/>
    <w:basedOn w:val="DefaultParagraphFont"/>
    <w:link w:val="EndnoteText"/>
    <w:rsid w:val="005179CE"/>
    <w:rPr>
      <w:rFonts w:ascii="Times New Roman" w:eastAsia="Times New Roman" w:hAnsi="Times New Roman" w:cs="Times New Roman"/>
      <w:kern w:val="0"/>
      <w:sz w:val="20"/>
      <w:szCs w:val="20"/>
      <w14:ligatures w14:val="none"/>
    </w:rPr>
  </w:style>
  <w:style w:type="character" w:styleId="EndnoteReference">
    <w:name w:val="endnote reference"/>
    <w:basedOn w:val="DefaultParagraphFont"/>
    <w:rsid w:val="005179C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53722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nam11.safelinks.protection.outlook.com/?url=https%3A%2F%2Fwww.digitalcommonwealth.org%2Fcollections%2Fcommonwealth%3An8710p83z&amp;data=05%7C02%7Csjackson%40bpl.org%7C81e5a5561063471b6cea08dc99e27ffd%7Cfa735c71d7954c01b0ae09fa7415b2b1%7C0%7C0%7C638554445346606351%7CUnknown%7CTWFpbGZsb3d8eyJWIjoiMC4wLjAwMDAiLCJQIjoiV2luMzIiLCJBTiI6Ik1haWwiLCJXVCI6Mn0%3D%7C0%7C%7C%7C&amp;sdata=T69kIDwLwXu8UsbMdmmsigY0OsWULfM47AgXRhunA7o%3D&amp;reserved=0" TargetMode="External"/><Relationship Id="rId18" Type="http://schemas.openxmlformats.org/officeDocument/2006/relationships/hyperlink" Target="https://nam11.safelinks.protection.outlook.com/?url=https%3A%2F%2Fwww.digitalcommonwealth.org%2Fcollections%2Fcommonwealth%3Aw950b125t&amp;data=05%7C02%7Csjackson%40bpl.org%7C81e5a5561063471b6cea08dc99e27ffd%7Cfa735c71d7954c01b0ae09fa7415b2b1%7C0%7C0%7C638554445346648231%7CUnknown%7CTWFpbGZsb3d8eyJWIjoiMC4wLjAwMDAiLCJQIjoiV2luMzIiLCJBTiI6Ik1haWwiLCJXVCI6Mn0%3D%7C0%7C%7C%7C&amp;sdata=Er4ZROhk5aUChjVYJ%2FcNHtp3C91ta07lKNZYysf7dkk%3D&amp;reserved=0" TargetMode="External"/><Relationship Id="rId26" Type="http://schemas.openxmlformats.org/officeDocument/2006/relationships/hyperlink" Target="https://nam11.safelinks.protection.outlook.com/?url=https%3A%2F%2F47h6dyvab.cc.rs6.net%2Ftn.jsp%3Ff%3D001BSfivfd1czP2eIuKpxz13rAABSzucAHGzw5-mk3nrQFtvZZgO7oe2dbbph581zmM22f2uj7uL8NGZsP9BZYUEKHDViZrNiHW0GK_-A7iokdQjTi1PNMYr0a_EknXg8RSI52hsWo5fKJ43DyYVvMfBiVnOZbjEgGCm650KE6leGu6aJyELnR51amSh6xkOkJ6Cs3eaXrDf35am03vz3XW0SOshFoZMhSl%26c%3DxjV9mVaWnVBYoYSW_dUjo0bIyCAwNCkXoUfAvAHLyWQRxkxbBM5x-Q%3D%3D%26ch%3Dbv5SHOfoK-brMMFjHhqabkqx1JQCUbSOoZ-sPdzeNj51_5JIBvIIDg%3D%3D&amp;data=05%7C02%7Csjackson%40bpl.org%7C414bd5510e0442afc3d908dc9219e912%7Cfa735c71d7954c01b0ae09fa7415b2b1%7C0%7C0%7C638545887240081913%7CUnknown%7CTWFpbGZsb3d8eyJWIjoiMC4wLjAwMDAiLCJQIjoiV2luMzIiLCJBTiI6Ik1haWwiLCJXVCI6Mn0%3D%7C0%7C%7C%7C&amp;sdata=E55G3naBaf4eFr1N3Fpa9I5SLwFb341IbsXTsmVViJw%3D&amp;reserved=0" TargetMode="External"/><Relationship Id="rId39" Type="http://schemas.openxmlformats.org/officeDocument/2006/relationships/image" Target="media/image1.jpeg"/><Relationship Id="rId21" Type="http://schemas.openxmlformats.org/officeDocument/2006/relationships/hyperlink" Target="https://nam11.safelinks.protection.outlook.com/?url=https%3A%2F%2Fwww.digitalcommonwealth.org%2Fcollections%2Fcommonwealth%3A9w0372624&amp;data=05%7C02%7Csjackson%40bpl.org%7C81e5a5561063471b6cea08dc99e27ffd%7Cfa735c71d7954c01b0ae09fa7415b2b1%7C0%7C0%7C638554445346668904%7CUnknown%7CTWFpbGZsb3d8eyJWIjoiMC4wLjAwMDAiLCJQIjoiV2luMzIiLCJBTiI6Ik1haWwiLCJXVCI6Mn0%3D%7C0%7C%7C%7C&amp;sdata=mE9npFUlglUh9aG7CCmV0te3WUMHjcE1vd0ronBaxJ0%3D&amp;reserved=0" TargetMode="External"/><Relationship Id="rId34" Type="http://schemas.openxmlformats.org/officeDocument/2006/relationships/hyperlink" Target="https://springfield.librarycalendar.com/event/discover-massachusetts-debut-authors-2024-reading-challenge-event-9113" TargetMode="External"/><Relationship Id="rId42" Type="http://schemas.openxmlformats.org/officeDocument/2006/relationships/header" Target="header2.xml"/><Relationship Id="rId7" Type="http://schemas.openxmlformats.org/officeDocument/2006/relationships/hyperlink" Target="https://www.flickr.com/photos/mblclibraries/albums/72177720318612383/" TargetMode="External"/><Relationship Id="rId2" Type="http://schemas.openxmlformats.org/officeDocument/2006/relationships/styles" Target="styles.xml"/><Relationship Id="rId16" Type="http://schemas.openxmlformats.org/officeDocument/2006/relationships/hyperlink" Target="https://nam11.safelinks.protection.outlook.com/?url=https%3A%2F%2Fwww.digitalcommonwealth.org%2Fcollections%2Fcommonwealth%3A2r370r04h&amp;data=05%7C02%7Csjackson%40bpl.org%7C81e5a5561063471b6cea08dc99e27ffd%7Cfa735c71d7954c01b0ae09fa7415b2b1%7C0%7C0%7C638554445346634403%7CUnknown%7CTWFpbGZsb3d8eyJWIjoiMC4wLjAwMDAiLCJQIjoiV2luMzIiLCJBTiI6Ik1haWwiLCJXVCI6Mn0%3D%7C0%7C%7C%7C&amp;sdata=QeZjjrQuKvF2Ih2xjyUJ6ayrNmUqzjqeADRgWCA5ZqM%3D&amp;reserved=0" TargetMode="External"/><Relationship Id="rId29" Type="http://schemas.openxmlformats.org/officeDocument/2006/relationships/hyperlink" Target="https://nam11.safelinks.protection.outlook.com/?url=https%3A%2F%2F47h6dyvab.cc.rs6.net%2Ftn.jsp%3Ff%3D001BSfivfd1czP2eIuKpxz13rAABSzucAHGzw5-mk3nrQFtvZZgO7oe2dbbph581zmMyLDhwVdoor7chPL2hEUKwJF6fbPxeTYmiUG_lYTgx8M-X99rrj84Zn8VS0nDaEIwgapoEOtpJDpFWfIC_igbYHjBJDC_mc_dc1-scEy7ZDC_q3lpetnau0v3FUSYl_ib%26c%3DxjV9mVaWnVBYoYSW_dUjo0bIyCAwNCkXoUfAvAHLyWQRxkxbBM5x-Q%3D%3D%26ch%3Dbv5SHOfoK-brMMFjHhqabkqx1JQCUbSOoZ-sPdzeNj51_5JIBvIIDg%3D%3D&amp;data=05%7C02%7Csjackson%40bpl.org%7C414bd5510e0442afc3d908dc9219e912%7Cfa735c71d7954c01b0ae09fa7415b2b1%7C0%7C0%7C638545887240104211%7CUnknown%7CTWFpbGZsb3d8eyJWIjoiMC4wLjAwMDAiLCJQIjoiV2luMzIiLCJBTiI6Ik1haWwiLCJXVCI6Mn0%3D%7C0%7C%7C%7C&amp;sdata=VZhT%2FPelalU2q2BiYqNWaD%2Bt3sxiB1o4uZ4wS2Uujh0%3D&amp;reserved=0"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alegislature.gov/Bills/193/S2856" TargetMode="External"/><Relationship Id="rId24" Type="http://schemas.openxmlformats.org/officeDocument/2006/relationships/hyperlink" Target="https://nam11.safelinks.protection.outlook.com/?url=https%3A%2F%2F47h6dyvab.cc.rs6.net%2Ftn.jsp%3Ff%3D001POy8gWbRm1AltNNsg_OTY86BmD0tY0Xi-RxeFqS3o2tROF0Zxf1ENV4e8YSXrwvxPN5-2lEH1BImv_pFhGnt2qMOAPCYRT2SfO5ZYk7oAe50BERfEzfHNsmqzjqFjbpLQ8xpwH49eQz8m6xj5najjs-nnMIcx_XoR9mL88e_rGNFjoxjJ1ZpRMjDqEylzfkqT-yahWEq29U%3D%26c%3DtcSX5D-kfF7p20B6GFZdHkUmvey1388qabharyJyKOPRxzUZDOWOUg%3D%3D%26ch%3DOLRM7I_z0u3ISm81t5uvmmANA03NPAD6cxwd2MkW4IBJy8niIQL3AA%3D%3D&amp;data=05%7C02%7Csjackson%40bpl.org%7C7b7f9d874a8642f30ec708dc96d3083f%7Cfa735c71d7954c01b0ae09fa7415b2b1%7C0%7C0%7C638551080434684142%7CUnknown%7CTWFpbGZsb3d8eyJWIjoiMC4wLjAwMDAiLCJQIjoiV2luMzIiLCJBTiI6Ik1haWwiLCJXVCI6Mn0%3D%7C0%7C%7C%7C&amp;sdata=q3PpFndXon8bxTYx6R%2BdEl6zpaZ3nec7GzzFzc8%2FrYQ%3D&amp;reserved=0" TargetMode="External"/><Relationship Id="rId32" Type="http://schemas.openxmlformats.org/officeDocument/2006/relationships/hyperlink" Target="https://nam11.safelinks.protection.outlook.com/?url=https%3A%2F%2F47h6dyvab.cc.rs6.net%2Ftn.jsp%3Ff%3D001BSfivfd1czP2eIuKpxz13rAABSzucAHGzw5-mk3nrQFtvZZgO7oe2apL2utAHuF66HR2DzcBPjU-3s-pyrCQcxy9n2DhJM7a4aOsSD9ZuNCbqIHlmeq0CYe2JZEHWmMee0IsL6qvWWMq2crUqacCg_CqrhXn1VK5jh5sEAYpEBPAo88Bq69rk9vH-EQ-DSaF6FljwQPn9Cz6y0100KLk9r1dnCVVN3sQ%26c%3DxjV9mVaWnVBYoYSW_dUjo0bIyCAwNCkXoUfAvAHLyWQRxkxbBM5x-Q%3D%3D%26ch%3Dbv5SHOfoK-brMMFjHhqabkqx1JQCUbSOoZ-sPdzeNj51_5JIBvIIDg%3D%3D&amp;data=05%7C02%7Csjackson%40bpl.org%7C414bd5510e0442afc3d908dc9219e912%7Cfa735c71d7954c01b0ae09fa7415b2b1%7C0%7C0%7C638545887240126786%7CUnknown%7CTWFpbGZsb3d8eyJWIjoiMC4wLjAwMDAiLCJQIjoiV2luMzIiLCJBTiI6Ik1haWwiLCJXVCI6Mn0%3D%7C0%7C%7C%7C&amp;sdata=KSI1TSUuyCI8VC%2FAtqjU6MU500CUEgSTkX%2FJl5bMQ%2Bw%3D&amp;reserved=0" TargetMode="External"/><Relationship Id="rId37" Type="http://schemas.openxmlformats.org/officeDocument/2006/relationships/hyperlink" Target="https://drive.google.com/file/d/1Um1Rvq91A8Pp_Z0fvxzCwr4BWzVcEVY0/view?usp=drive_link" TargetMode="External"/><Relationship Id="rId40" Type="http://schemas.openxmlformats.org/officeDocument/2006/relationships/header" Target="header1.xml"/><Relationship Id="rId45"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nam11.safelinks.protection.outlook.com/?url=https%3A%2F%2Fwww.digitalcommonwealth.org%2Fcollections%2Fcommonwealth%3A9p294c399&amp;data=05%7C02%7Csjackson%40bpl.org%7C81e5a5561063471b6cea08dc99e27ffd%7Cfa735c71d7954c01b0ae09fa7415b2b1%7C0%7C0%7C638554445346627442%7CUnknown%7CTWFpbGZsb3d8eyJWIjoiMC4wLjAwMDAiLCJQIjoiV2luMzIiLCJBTiI6Ik1haWwiLCJXVCI6Mn0%3D%7C0%7C%7C%7C&amp;sdata=%2FoAgy44kl1yOo6rUWlm4TOJhfFdulU7IBpW%2FOjiIYkk%3D&amp;reserved=0" TargetMode="External"/><Relationship Id="rId23" Type="http://schemas.openxmlformats.org/officeDocument/2006/relationships/hyperlink" Target="https://nam11.safelinks.protection.outlook.com/?url=https%3A%2F%2Fwww.digitalcommonwealth.org%2Fcollections%2Fcommonwealth%3Ac821nk02m&amp;data=05%7C02%7Csjackson%40bpl.org%7C81e5a5561063471b6cea08dc99e27ffd%7Cfa735c71d7954c01b0ae09fa7415b2b1%7C0%7C0%7C638554445346682900%7CUnknown%7CTWFpbGZsb3d8eyJWIjoiMC4wLjAwMDAiLCJQIjoiV2luMzIiLCJBTiI6Ik1haWwiLCJXVCI6Mn0%3D%7C0%7C%7C%7C&amp;sdata=RSbhSHnthYTufTRhvEhdtjTjvxXc7Ec9l35ZjZMc%2B5Y%3D&amp;reserved=0" TargetMode="External"/><Relationship Id="rId28" Type="http://schemas.openxmlformats.org/officeDocument/2006/relationships/hyperlink" Target="https://nam11.safelinks.protection.outlook.com/?url=https%3A%2F%2F47h6dyvab.cc.rs6.net%2Ftn.jsp%3Ff%3D001BSfivfd1czP2eIuKpxz13rAABSzucAHGzw5-mk3nrQFtvZZgO7oe2dbbph581zmMixp1nkDNkLablxNtWQMNqVdQZwuum6jtMkEUAzciC7HVBmkIGjTkP1LXtm_dF08-MUFf94BShk6Ligxybv2UsfQkAESpvhk6ECeSvMnhpGElHwTliTj5n93bhKdFFmjEcK3RUmus1A1wkq2bXA4Z3d98rmz1ItSr%26c%3DxjV9mVaWnVBYoYSW_dUjo0bIyCAwNCkXoUfAvAHLyWQRxkxbBM5x-Q%3D%3D%26ch%3Dbv5SHOfoK-brMMFjHhqabkqx1JQCUbSOoZ-sPdzeNj51_5JIBvIIDg%3D%3D&amp;data=05%7C02%7Csjackson%40bpl.org%7C414bd5510e0442afc3d908dc9219e912%7Cfa735c71d7954c01b0ae09fa7415b2b1%7C0%7C0%7C638545887240096778%7CUnknown%7CTWFpbGZsb3d8eyJWIjoiMC4wLjAwMDAiLCJQIjoiV2luMzIiLCJBTiI6Ik1haWwiLCJXVCI6Mn0%3D%7C0%7C%7C%7C&amp;sdata=9pUYYZHHkFfdpaCEAgdOaDi7rUq5ycZZTXqHNA5IP7g%3D&amp;reserved=0" TargetMode="External"/><Relationship Id="rId36" Type="http://schemas.openxmlformats.org/officeDocument/2006/relationships/hyperlink" Target="https://www.northamptonprintandbookfair.net/" TargetMode="External"/><Relationship Id="rId10" Type="http://schemas.openxmlformats.org/officeDocument/2006/relationships/hyperlink" Target="https://malegislature.gov/Bills/193/H4804" TargetMode="External"/><Relationship Id="rId19" Type="http://schemas.openxmlformats.org/officeDocument/2006/relationships/hyperlink" Target="https://nam11.safelinks.protection.outlook.com/?url=https%3A%2F%2Fwww.digitalcommonwealth.org%2Fcollections%2Fcommonwealth%3A3f467467n&amp;data=05%7C02%7Csjackson%40bpl.org%7C81e5a5561063471b6cea08dc99e27ffd%7Cfa735c71d7954c01b0ae09fa7415b2b1%7C0%7C0%7C638554445346655111%7CUnknown%7CTWFpbGZsb3d8eyJWIjoiMC4wLjAwMDAiLCJQIjoiV2luMzIiLCJBTiI6Ik1haWwiLCJXVCI6Mn0%3D%7C0%7C%7C%7C&amp;sdata=XBFZmIQrjg0G91kPDMLK8ogMQg79%2BgrV4VbVxik%2FSBY%3D&amp;reserved=0" TargetMode="External"/><Relationship Id="rId31" Type="http://schemas.openxmlformats.org/officeDocument/2006/relationships/hyperlink" Target="https://nam11.safelinks.protection.outlook.com/?url=https%3A%2F%2F47h6dyvab.cc.rs6.net%2Ftn.jsp%3Ff%3D001BSfivfd1czP2eIuKpxz13rAABSzucAHGzw5-mk3nrQFtvZZgO7oe2dbbph581zmMeoHzR8AAUpKelfCDFYkOWALQoBvK3fUxxtuLlS8L0lEFcB9HxSofE7UrL8xXsfyUf6uPJrFK_-pTplr8_SCSWUkSxFSqZNRhrZ_Vf0n6f88YNZUECyEt6qeA3nD_xcvbKTeMBLljGhvlW1gHA5uGig%3D%3D%26c%3DxjV9mVaWnVBYoYSW_dUjo0bIyCAwNCkXoUfAvAHLyWQRxkxbBM5x-Q%3D%3D%26ch%3Dbv5SHOfoK-brMMFjHhqabkqx1JQCUbSOoZ-sPdzeNj51_5JIBvIIDg%3D%3D&amp;data=05%7C02%7Csjackson%40bpl.org%7C414bd5510e0442afc3d908dc9219e912%7Cfa735c71d7954c01b0ae09fa7415b2b1%7C0%7C0%7C638545887240119248%7CUnknown%7CTWFpbGZsb3d8eyJWIjoiMC4wLjAwMDAiLCJQIjoiV2luMzIiLCJBTiI6Ik1haWwiLCJXVCI6Mn0%3D%7C0%7C%7C%7C&amp;sdata=1P5JQZa%2FieWX7CFG9k8fmZq4fCj9ngQOlXktD4q%2BCSI%3D&amp;reserved=0" TargetMode="Externa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malegislature.gov/Bills/193/H4802" TargetMode="External"/><Relationship Id="rId14" Type="http://schemas.openxmlformats.org/officeDocument/2006/relationships/hyperlink" Target="https://nam11.safelinks.protection.outlook.com/?url=https%3A%2F%2Fwww.digitalcommonwealth.org%2Fcollections%2Fcommonwealth%3Acr56t229r&amp;data=05%7C02%7Csjackson%40bpl.org%7C81e5a5561063471b6cea08dc99e27ffd%7Cfa735c71d7954c01b0ae09fa7415b2b1%7C0%7C0%7C638554445346620344%7CUnknown%7CTWFpbGZsb3d8eyJWIjoiMC4wLjAwMDAiLCJQIjoiV2luMzIiLCJBTiI6Ik1haWwiLCJXVCI6Mn0%3D%7C0%7C%7C%7C&amp;sdata=kd%2B4L2Rt8j9cp9lph5kFJT8MYs5nawf3GzDCiWYuXxs%3D&amp;reserved=0" TargetMode="External"/><Relationship Id="rId22" Type="http://schemas.openxmlformats.org/officeDocument/2006/relationships/hyperlink" Target="https://nam11.safelinks.protection.outlook.com/?url=https%3A%2F%2Fwww.digitalcommonwealth.org%2Fcollections%2Fcommonwealth%3Att44vp571&amp;data=05%7C02%7Csjackson%40bpl.org%7C81e5a5561063471b6cea08dc99e27ffd%7Cfa735c71d7954c01b0ae09fa7415b2b1%7C0%7C0%7C638554445346675826%7CUnknown%7CTWFpbGZsb3d8eyJWIjoiMC4wLjAwMDAiLCJQIjoiV2luMzIiLCJBTiI6Ik1haWwiLCJXVCI6Mn0%3D%7C0%7C%7C%7C&amp;sdata=jJq2wxhflleYSiaVZtayjmxuXfVVJkh7EIxuh%2BAYCbY%3D&amp;reserved=0" TargetMode="External"/><Relationship Id="rId27" Type="http://schemas.openxmlformats.org/officeDocument/2006/relationships/hyperlink" Target="https://nam11.safelinks.protection.outlook.com/?url=https%3A%2F%2F47h6dyvab.cc.rs6.net%2Ftn.jsp%3Ff%3D001BSfivfd1czP2eIuKpxz13rAABSzucAHGzw5-mk3nrQFtvZZgO7oe2dbbph581zmMi_apH_msIw3gfSfluVzE3y_a78sYFc7h_aHraAHEffKQcsnTQzjZcbUHdgzCdthXoBK6v9_o9OrClostXDcUVaHBFfmYL6S70E5bwFhD4xege_7hnDURWrj7q1CR_EQSmceozKluDylSzm5cwhAs94QIbA9vCPPXLN8XNtFU6dzpP8RpRZtsxzxh4tDnkfBUu3f6vDLu78y0GB0j-6AL1TJlGLEwZZ5S%26c%3DxjV9mVaWnVBYoYSW_dUjo0bIyCAwNCkXoUfAvAHLyWQRxkxbBM5x-Q%3D%3D%26ch%3Dbv5SHOfoK-brMMFjHhqabkqx1JQCUbSOoZ-sPdzeNj51_5JIBvIIDg%3D%3D&amp;data=05%7C02%7Csjackson%40bpl.org%7C414bd5510e0442afc3d908dc9219e912%7Cfa735c71d7954c01b0ae09fa7415b2b1%7C0%7C0%7C638545887240089299%7CUnknown%7CTWFpbGZsb3d8eyJWIjoiMC4wLjAwMDAiLCJQIjoiV2luMzIiLCJBTiI6Ik1haWwiLCJXVCI6Mn0%3D%7C0%7C%7C%7C&amp;sdata=yfmL5bj9VSu6YO%2BtSpUOMOlMY8bIH%2BcjdougHm9XSCw%3D&amp;reserved=0" TargetMode="External"/><Relationship Id="rId30" Type="http://schemas.openxmlformats.org/officeDocument/2006/relationships/hyperlink" Target="https://nam11.safelinks.protection.outlook.com/?url=https%3A%2F%2F47h6dyvab.cc.rs6.net%2Ftn.jsp%3Ff%3D001BSfivfd1czP2eIuKpxz13rAABSzucAHGzw5-mk3nrQFtvZZgO7oe2dbbph581zmMMKN1F6GVhOIiIod5yQZIrhyTFzYX9yn4QJ7VcRecwTDo0sFYzjB2MgJ7YePrBSkKegM0Yn1LwG7S1dDUhop9bE8pRUX-5Q7kKs8hB3nzm_dYc2GUtmHAXLeogwyvKxqbvN15F6jjUWCMHAGiqsvvI_ZyzG2IqE6O%26c%3DxjV9mVaWnVBYoYSW_dUjo0bIyCAwNCkXoUfAvAHLyWQRxkxbBM5x-Q%3D%3D%26ch%3Dbv5SHOfoK-brMMFjHhqabkqx1JQCUbSOoZ-sPdzeNj51_5JIBvIIDg%3D%3D&amp;data=05%7C02%7Csjackson%40bpl.org%7C414bd5510e0442afc3d908dc9219e912%7Cfa735c71d7954c01b0ae09fa7415b2b1%7C0%7C0%7C638545887240111610%7CUnknown%7CTWFpbGZsb3d8eyJWIjoiMC4wLjAwMDAiLCJQIjoiV2luMzIiLCJBTiI6Ik1haWwiLCJXVCI6Mn0%3D%7C0%7C%7C%7C&amp;sdata=iI1aZ0NhFl%2FYItbAcdkuncp5rgmmViNx90Xp0AxzcZg%3D&amp;reserved=0" TargetMode="External"/><Relationship Id="rId35" Type="http://schemas.openxmlformats.org/officeDocument/2006/relationships/hyperlink" Target="https://www.arsl.org/2024-schedule-and-programs" TargetMode="External"/><Relationship Id="rId43" Type="http://schemas.openxmlformats.org/officeDocument/2006/relationships/footer" Target="footer2.xml"/><Relationship Id="rId8" Type="http://schemas.openxmlformats.org/officeDocument/2006/relationships/hyperlink" Target="https://malegislature.gov/Bills/193/S2839" TargetMode="External"/><Relationship Id="rId3" Type="http://schemas.openxmlformats.org/officeDocument/2006/relationships/settings" Target="settings.xml"/><Relationship Id="rId12" Type="http://schemas.openxmlformats.org/officeDocument/2006/relationships/hyperlink" Target="https://malegislature.gov/Laws/GeneralLaws/PartI/TitleVII/Chapter40A/Section3A" TargetMode="External"/><Relationship Id="rId17" Type="http://schemas.openxmlformats.org/officeDocument/2006/relationships/hyperlink" Target="https://nam11.safelinks.protection.outlook.com/?url=https%3A%2F%2Fwww.digitalcommonwealth.org%2Fcollections%2Fcommonwealth%3A4t64nm99m&amp;data=05%7C02%7Csjackson%40bpl.org%7C81e5a5561063471b6cea08dc99e27ffd%7Cfa735c71d7954c01b0ae09fa7415b2b1%7C0%7C0%7C638554445346641359%7CUnknown%7CTWFpbGZsb3d8eyJWIjoiMC4wLjAwMDAiLCJQIjoiV2luMzIiLCJBTiI6Ik1haWwiLCJXVCI6Mn0%3D%7C0%7C%7C%7C&amp;sdata=vhkMVWjK69W2YtqIDnQpeY7Cn1w%2BLpJqmx%2FNmOBG9Hg%3D&amp;reserved=0" TargetMode="External"/><Relationship Id="rId25" Type="http://schemas.openxmlformats.org/officeDocument/2006/relationships/hyperlink" Target="https://nam11.safelinks.protection.outlook.com/?url=https%3A%2F%2F47h6dyvab.cc.rs6.net%2Ftn.jsp%3Ff%3D001BSfivfd1czP2eIuKpxz13rAABSzucAHGzw5-mk3nrQFtvZZgO7oe2fbVJT1DVcJEzKDRtQfAWj4vKYySfu7llTrIBIj_le41c0z7k9zsX5ypUyjD1Nt5B-dpWLLpQ_eAgeM3735KPGPCN8s4sDJmY5CvXF31kwPFvrnSWDCiYDY%3D%26c%3DxjV9mVaWnVBYoYSW_dUjo0bIyCAwNCkXoUfAvAHLyWQRxkxbBM5x-Q%3D%3D%26ch%3Dbv5SHOfoK-brMMFjHhqabkqx1JQCUbSOoZ-sPdzeNj51_5JIBvIIDg%3D%3D&amp;data=05%7C02%7Csjackson%40bpl.org%7C414bd5510e0442afc3d908dc9219e912%7Cfa735c71d7954c01b0ae09fa7415b2b1%7C0%7C0%7C638545887240074296%7CUnknown%7CTWFpbGZsb3d8eyJWIjoiMC4wLjAwMDAiLCJQIjoiV2luMzIiLCJBTiI6Ik1haWwiLCJXVCI6Mn0%3D%7C0%7C%7C%7C&amp;sdata=xoUktIXY%2FzRJfKbjtk6KXEL8efWZtniC%2BGKgnu75ijw%3D&amp;reserved=0" TargetMode="External"/><Relationship Id="rId33" Type="http://schemas.openxmlformats.org/officeDocument/2006/relationships/hyperlink" Target="https://www.childrensmuseumholyoke.org/posts/cmhs-2nd-annual-summer-book-fair" TargetMode="External"/><Relationship Id="rId38" Type="http://schemas.openxmlformats.org/officeDocument/2006/relationships/hyperlink" Target="https://docs.google.com/spreadsheets/d/1k-OcHkHIjbI9D5A3mSmxjre2yDlhKe3ys3gWtL1ikWA/edit" TargetMode="External"/><Relationship Id="rId20" Type="http://schemas.openxmlformats.org/officeDocument/2006/relationships/hyperlink" Target="https://nam11.safelinks.protection.outlook.com/?url=https%3A%2F%2Fwww.digitalcommonwealth.org%2Fcollections%2Fcommonwealth%3A9019z296q&amp;data=05%7C02%7Csjackson%40bpl.org%7C81e5a5561063471b6cea08dc99e27ffd%7Cfa735c71d7954c01b0ae09fa7415b2b1%7C0%7C0%7C638554445346662031%7CUnknown%7CTWFpbGZsb3d8eyJWIjoiMC4wLjAwMDAiLCJQIjoiV2luMzIiLCJBTiI6Ik1haWwiLCJXVCI6Mn0%3D%7C0%7C%7C%7C&amp;sdata=407TcaZwXOGqdJ%2Bp2VaxaX25FkbVcdfB%2BM%2FK%2BglCxVY%3D&amp;reserved=0" TargetMode="External"/><Relationship Id="rId41"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16</Pages>
  <Words>8003</Words>
  <Characters>45618</Characters>
  <Application>Microsoft Office Word</Application>
  <DocSecurity>0</DocSecurity>
  <Lines>380</Lines>
  <Paragraphs>107</Paragraphs>
  <ScaleCrop>false</ScaleCrop>
  <HeadingPairs>
    <vt:vector size="2" baseType="variant">
      <vt:variant>
        <vt:lpstr>Title</vt:lpstr>
      </vt:variant>
      <vt:variant>
        <vt:i4>1</vt:i4>
      </vt:variant>
    </vt:vector>
  </HeadingPairs>
  <TitlesOfParts>
    <vt:vector size="1" baseType="lpstr">
      <vt:lpstr>FY2024_April_17_Board_Minutes</vt:lpstr>
    </vt:vector>
  </TitlesOfParts>
  <Company/>
  <LinksUpToDate>false</LinksUpToDate>
  <CharactersWithSpaces>53514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FY2025_July_11_Board_Minutes</dc:title>
  <dc:subject/>
  <dc:creator>Masse, Rachel (BLC)</dc:creator>
  <cp:keywords/>
  <dc:description/>
  <cp:lastModifiedBy>Masse, Rachel (BLC)</cp:lastModifiedBy>
  <cp:revision>6</cp:revision>
  <dcterms:created xsi:type="dcterms:W3CDTF">2024-08-08T16:19:00Z</dcterms:created>
  <dcterms:modified xsi:type="dcterms:W3CDTF">2024-08-08T17:30:00Z</dcterms:modified>
</cp:coreProperties>
</file>