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A49D2" w14:textId="77777777" w:rsidR="00A04C93" w:rsidRPr="00D4336B" w:rsidRDefault="00A04C93" w:rsidP="00A04C93">
      <w:pPr>
        <w:jc w:val="both"/>
        <w:outlineLvl w:val="0"/>
        <w:rPr>
          <w:b/>
          <w:bCs/>
          <w:caps/>
          <w:sz w:val="24"/>
          <w:szCs w:val="24"/>
        </w:rPr>
      </w:pPr>
      <w:bookmarkStart w:id="0" w:name="_Hlk120783699"/>
      <w:bookmarkStart w:id="1" w:name="_Hlk138237804"/>
      <w:r w:rsidRPr="00D4336B">
        <w:rPr>
          <w:b/>
          <w:bCs/>
          <w:sz w:val="24"/>
          <w:szCs w:val="24"/>
        </w:rPr>
        <w:t xml:space="preserve">MINUTES OF THE BOARD OF LIBRARY COMMISSIONERS </w:t>
      </w:r>
      <w:r w:rsidRPr="00D4336B">
        <w:rPr>
          <w:b/>
          <w:bCs/>
          <w:caps/>
          <w:sz w:val="24"/>
          <w:szCs w:val="24"/>
        </w:rPr>
        <w:t>monthly regular meeting</w:t>
      </w:r>
    </w:p>
    <w:p w14:paraId="724EC2F8" w14:textId="77777777" w:rsidR="00A04C93" w:rsidRPr="00D4336B" w:rsidRDefault="00A04C93" w:rsidP="00A04C93">
      <w:pPr>
        <w:jc w:val="both"/>
        <w:rPr>
          <w:sz w:val="24"/>
          <w:szCs w:val="24"/>
        </w:rPr>
      </w:pPr>
    </w:p>
    <w:p w14:paraId="529AA173" w14:textId="77777777" w:rsidR="00A04C93" w:rsidRPr="00D4336B" w:rsidRDefault="00A04C93" w:rsidP="00A04C9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February 5, 2026</w:t>
      </w:r>
    </w:p>
    <w:p w14:paraId="11308E46" w14:textId="77777777" w:rsidR="00A04C93" w:rsidRPr="00D4336B" w:rsidRDefault="00A04C93" w:rsidP="00A04C9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0ECED093" w14:textId="77777777" w:rsidR="00A04C93" w:rsidRPr="00D4336B" w:rsidRDefault="00A04C93" w:rsidP="00A04C9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2F245345" w14:textId="77777777" w:rsidR="00A04C93" w:rsidRPr="00D4336B" w:rsidRDefault="00A04C93" w:rsidP="00A04C9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1F9B5CEE" w14:textId="77777777" w:rsidR="00A04C93" w:rsidRPr="00D4336B" w:rsidRDefault="00A04C93" w:rsidP="00A04C9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Commissioners Offices, Boston    </w:t>
      </w:r>
    </w:p>
    <w:p w14:paraId="2648C84A" w14:textId="77777777" w:rsidR="00A04C93" w:rsidRDefault="00A04C93" w:rsidP="00A04C9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13890B4" w14:textId="77777777" w:rsidR="00A04C93" w:rsidRDefault="00A04C93" w:rsidP="00A04C93">
      <w:pPr>
        <w:rPr>
          <w:sz w:val="24"/>
          <w:szCs w:val="24"/>
        </w:rPr>
      </w:pPr>
      <w:r w:rsidRPr="00427387">
        <w:rPr>
          <w:b/>
          <w:bCs/>
          <w:sz w:val="24"/>
          <w:szCs w:val="24"/>
        </w:rPr>
        <w:t>Board Present:</w:t>
      </w:r>
      <w:r>
        <w:rPr>
          <w:b/>
          <w:bCs/>
          <w:sz w:val="24"/>
          <w:szCs w:val="24"/>
        </w:rPr>
        <w:t xml:space="preserve"> </w:t>
      </w:r>
      <w:r w:rsidRPr="00427387">
        <w:rPr>
          <w:sz w:val="24"/>
          <w:szCs w:val="24"/>
        </w:rPr>
        <w:t xml:space="preserve">Vicky Biancolo, Chair; Timothy Cherubini, Vice-Chair; Joyce Linehan Secretary; Kate Chang; Debby Conrad; Kemarah Sika; Karen Traub; Jessica Vilas Novas </w:t>
      </w:r>
    </w:p>
    <w:p w14:paraId="021430B9" w14:textId="77777777" w:rsidR="00A04C93" w:rsidRDefault="00A04C93" w:rsidP="00A04C93">
      <w:pPr>
        <w:rPr>
          <w:sz w:val="24"/>
          <w:szCs w:val="24"/>
        </w:rPr>
      </w:pPr>
    </w:p>
    <w:p w14:paraId="5B9DC8D3" w14:textId="77777777" w:rsidR="00A04C93" w:rsidRPr="00427387" w:rsidRDefault="00A04C93" w:rsidP="00A04C93">
      <w:pPr>
        <w:rPr>
          <w:sz w:val="24"/>
          <w:szCs w:val="24"/>
        </w:rPr>
      </w:pPr>
      <w:r w:rsidRPr="009803C2">
        <w:rPr>
          <w:b/>
          <w:bCs/>
          <w:sz w:val="24"/>
          <w:szCs w:val="24"/>
        </w:rPr>
        <w:t>Absent</w:t>
      </w:r>
      <w:r>
        <w:rPr>
          <w:sz w:val="24"/>
          <w:szCs w:val="24"/>
        </w:rPr>
        <w:t>:</w:t>
      </w:r>
      <w:r>
        <w:rPr>
          <w:sz w:val="24"/>
          <w:szCs w:val="24"/>
        </w:rPr>
        <w:tab/>
      </w:r>
      <w:r w:rsidRPr="00427387">
        <w:rPr>
          <w:sz w:val="24"/>
          <w:szCs w:val="24"/>
        </w:rPr>
        <w:t>George Comeau, Esq.</w:t>
      </w:r>
    </w:p>
    <w:p w14:paraId="4F2E3985" w14:textId="77777777" w:rsidR="00A04C93" w:rsidRPr="00427387" w:rsidRDefault="00A04C93" w:rsidP="00A04C93">
      <w:pPr>
        <w:rPr>
          <w:sz w:val="24"/>
          <w:szCs w:val="24"/>
        </w:rPr>
      </w:pPr>
    </w:p>
    <w:p w14:paraId="3B617F41" w14:textId="77777777" w:rsidR="00A04C93" w:rsidRPr="00E73225" w:rsidRDefault="00A04C93" w:rsidP="00A04C93">
      <w:pPr>
        <w:jc w:val="both"/>
        <w:rPr>
          <w:b/>
          <w:sz w:val="24"/>
          <w:szCs w:val="24"/>
        </w:rPr>
      </w:pPr>
      <w:bookmarkStart w:id="2" w:name="_Hlk126646380"/>
      <w:r w:rsidRPr="00E73225">
        <w:rPr>
          <w:b/>
          <w:sz w:val="24"/>
          <w:szCs w:val="24"/>
        </w:rPr>
        <w:t>Staff Present:</w:t>
      </w:r>
    </w:p>
    <w:p w14:paraId="265BB595" w14:textId="77777777" w:rsidR="00A04C93" w:rsidRPr="002A7877" w:rsidRDefault="00A04C93" w:rsidP="00A04C93">
      <w:pPr>
        <w:rPr>
          <w:sz w:val="24"/>
          <w:szCs w:val="24"/>
        </w:rPr>
      </w:pPr>
      <w:r w:rsidRPr="002A7877">
        <w:rPr>
          <w:sz w:val="24"/>
          <w:szCs w:val="24"/>
        </w:rPr>
        <w:t xml:space="preserve">Maureen Amyot, Director; </w:t>
      </w:r>
      <w:r>
        <w:rPr>
          <w:sz w:val="24"/>
          <w:szCs w:val="24"/>
        </w:rPr>
        <w:t xml:space="preserve">Heather Backman, Library Building Specialist; Andrea Bono-Bunker, Library Building Consultant; Kate Butler, Library Information Specialist; Amy Clayton, Administrative Assistant; Jess </w:t>
      </w:r>
      <w:proofErr w:type="spellStart"/>
      <w:r>
        <w:rPr>
          <w:sz w:val="24"/>
          <w:szCs w:val="24"/>
        </w:rPr>
        <w:t>Colati</w:t>
      </w:r>
      <w:proofErr w:type="spellEnd"/>
      <w:r>
        <w:rPr>
          <w:sz w:val="24"/>
          <w:szCs w:val="24"/>
        </w:rPr>
        <w:t xml:space="preserve">, Preservation Specialist; Terry D’Angelo, Administrative Assistant; Tanesha Deane, Contracts Specialist; </w:t>
      </w:r>
      <w:r w:rsidRPr="002A7877">
        <w:rPr>
          <w:sz w:val="24"/>
          <w:szCs w:val="24"/>
        </w:rPr>
        <w:t xml:space="preserve">Tracey Dimant, Head of Operations &amp; Budget / Business Office; Allyson Dowds, Consultant to Special Populations; </w:t>
      </w:r>
      <w:r>
        <w:rPr>
          <w:sz w:val="24"/>
          <w:szCs w:val="24"/>
        </w:rPr>
        <w:t xml:space="preserve">Sue Faiella, Accountant; </w:t>
      </w:r>
      <w:r w:rsidRPr="002A7877">
        <w:rPr>
          <w:sz w:val="24"/>
          <w:szCs w:val="24"/>
        </w:rPr>
        <w:t>Rob Favini, Head of Library Advisory and Development; Al Hayden, Library Advisory Specialist; Jen Inglis, State Aid Specialist</w:t>
      </w:r>
      <w:r>
        <w:rPr>
          <w:sz w:val="24"/>
          <w:szCs w:val="24"/>
        </w:rPr>
        <w:t xml:space="preserve">; Jaccavrie McNeely, Electronic Services Specialist; </w:t>
      </w:r>
      <w:r w:rsidRPr="002A7877">
        <w:rPr>
          <w:sz w:val="24"/>
          <w:szCs w:val="24"/>
        </w:rPr>
        <w:t>Cate Merlin, Head of State Programs</w:t>
      </w:r>
      <w:r>
        <w:rPr>
          <w:sz w:val="24"/>
          <w:szCs w:val="24"/>
        </w:rPr>
        <w:t>; Uechi Ng, Administrative Assistant</w:t>
      </w:r>
    </w:p>
    <w:p w14:paraId="2751EE38" w14:textId="77777777" w:rsidR="00A04C93" w:rsidRPr="006B0C51" w:rsidRDefault="00A04C93" w:rsidP="00A04C93">
      <w:pPr>
        <w:rPr>
          <w:sz w:val="32"/>
          <w:szCs w:val="32"/>
        </w:rPr>
      </w:pPr>
    </w:p>
    <w:p w14:paraId="0D2CB310" w14:textId="77777777" w:rsidR="00A04C93" w:rsidRPr="00D4336B" w:rsidRDefault="00A04C93" w:rsidP="00A04C93">
      <w:pPr>
        <w:rPr>
          <w:b/>
          <w:bCs/>
          <w:sz w:val="24"/>
          <w:szCs w:val="24"/>
        </w:rPr>
      </w:pPr>
      <w:r w:rsidRPr="00D4336B">
        <w:rPr>
          <w:b/>
          <w:bCs/>
          <w:sz w:val="24"/>
          <w:szCs w:val="24"/>
        </w:rPr>
        <w:t xml:space="preserve">Observers Present: </w:t>
      </w:r>
    </w:p>
    <w:p w14:paraId="06DE22B1" w14:textId="77777777" w:rsidR="00A04C93" w:rsidRPr="003C1885" w:rsidRDefault="00A04C93" w:rsidP="00A04C93">
      <w:pPr>
        <w:spacing w:after="120"/>
        <w:rPr>
          <w:color w:val="000000"/>
          <w:sz w:val="24"/>
          <w:szCs w:val="24"/>
        </w:rPr>
      </w:pPr>
      <w:r w:rsidRPr="003C1885">
        <w:rPr>
          <w:color w:val="000000"/>
          <w:sz w:val="24"/>
          <w:szCs w:val="24"/>
        </w:rPr>
        <w:t>Will Adamczyk, Milton Public Library; Christine Amatrudo, Winchester; Courtney Andree, Massachusetts Center for the Book; Rachel Breen, Norwell; Eileen Chandler, CLAMS Library Network; Catherine Coyne, Mansfield; Kyle DeCicco-Carey, Millicent Library – Fairhaven; Tricia DiPietro, Stoneham Public Library; Deborah Froggatt, Massachusetts School Library Association; Denise Garvin, Duxbury Free Library / Duxbury; Kimberly Grad, Abbot Public Library/ Marblehead; Jessica Killilea, Stoneham; Sarah Jackson, Boston Public Library; Nicole Langley, Winchester; Lisa Mashburn, Stoneham/Trustee; Brittany McDougal Bialy, Oxford; Philip McNulty, Minuteman; Rachel Overbeck, Stoneham; Ellen Rainville, J. V. Fletcher/WESTFORD; David Slater, OCLN; Sarah Sogigian, MA Library System; Ruth Souto, Minuteman Library Network; Jason Sullivan-Flynn, Orange</w:t>
      </w:r>
    </w:p>
    <w:p w14:paraId="12E5846B" w14:textId="77777777" w:rsidR="00A04C93" w:rsidRPr="00427387" w:rsidRDefault="00A04C93" w:rsidP="00A04C93">
      <w:pPr>
        <w:widowControl/>
        <w:autoSpaceDE/>
        <w:autoSpaceDN/>
        <w:adjustRightInd/>
        <w:rPr>
          <w:b/>
          <w:bCs/>
          <w:sz w:val="32"/>
          <w:szCs w:val="32"/>
        </w:rPr>
      </w:pPr>
    </w:p>
    <w:p w14:paraId="0A15C57B" w14:textId="77777777" w:rsidR="00A04C93" w:rsidRPr="00D4336B" w:rsidRDefault="00A04C93" w:rsidP="00A04C93">
      <w:pPr>
        <w:jc w:val="both"/>
        <w:rPr>
          <w:b/>
          <w:sz w:val="24"/>
          <w:szCs w:val="24"/>
        </w:rPr>
      </w:pPr>
      <w:r w:rsidRPr="00D4336B">
        <w:rPr>
          <w:b/>
          <w:sz w:val="24"/>
          <w:szCs w:val="24"/>
        </w:rPr>
        <w:t xml:space="preserve">Meeting called to order by Chair </w:t>
      </w:r>
      <w:r>
        <w:rPr>
          <w:b/>
          <w:sz w:val="24"/>
          <w:szCs w:val="24"/>
        </w:rPr>
        <w:t>Biancolo</w:t>
      </w:r>
    </w:p>
    <w:p w14:paraId="0045B38A" w14:textId="77777777" w:rsidR="00A04C93" w:rsidRDefault="00A04C93" w:rsidP="00A04C93">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01</w:t>
      </w:r>
      <w:r w:rsidRPr="00D4336B">
        <w:rPr>
          <w:sz w:val="24"/>
          <w:szCs w:val="24"/>
        </w:rPr>
        <w:t xml:space="preserve"> A.M.  </w:t>
      </w:r>
    </w:p>
    <w:p w14:paraId="0D055CEC" w14:textId="77777777" w:rsidR="00A04C93" w:rsidRDefault="00A04C93" w:rsidP="00A04C93">
      <w:pPr>
        <w:rPr>
          <w:b/>
          <w:bCs/>
          <w:sz w:val="24"/>
          <w:szCs w:val="24"/>
        </w:rPr>
      </w:pPr>
    </w:p>
    <w:p w14:paraId="21CA8E86" w14:textId="77777777" w:rsidR="00A04C93" w:rsidRPr="00D4336B" w:rsidRDefault="00A04C93" w:rsidP="00A04C93">
      <w:pPr>
        <w:rPr>
          <w:b/>
          <w:bCs/>
          <w:sz w:val="24"/>
          <w:szCs w:val="24"/>
        </w:rPr>
      </w:pPr>
      <w:r w:rsidRPr="00D4336B">
        <w:rPr>
          <w:b/>
          <w:bCs/>
          <w:sz w:val="24"/>
          <w:szCs w:val="24"/>
        </w:rPr>
        <w:t>Roll Call of Commissioners</w:t>
      </w:r>
    </w:p>
    <w:p w14:paraId="72CA62CA" w14:textId="77777777" w:rsidR="00A04C93" w:rsidRPr="00D4336B" w:rsidRDefault="00A04C93" w:rsidP="00A04C93">
      <w:pPr>
        <w:rPr>
          <w:sz w:val="24"/>
          <w:szCs w:val="24"/>
        </w:rPr>
      </w:pPr>
    </w:p>
    <w:bookmarkEnd w:id="2"/>
    <w:p w14:paraId="593CD236" w14:textId="77777777" w:rsidR="00A04C93" w:rsidRDefault="00A04C93" w:rsidP="00A04C93">
      <w:pPr>
        <w:rPr>
          <w:sz w:val="24"/>
          <w:szCs w:val="24"/>
        </w:rPr>
      </w:pPr>
      <w:r>
        <w:rPr>
          <w:sz w:val="24"/>
          <w:szCs w:val="24"/>
        </w:rPr>
        <w:t>Commissioner Linehan</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0D59365D" w14:textId="77777777" w:rsidR="00A04C93" w:rsidRPr="00D4336B" w:rsidRDefault="00A04C93" w:rsidP="00A04C93">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A04C93" w:rsidRPr="00D4336B" w14:paraId="4B80B720" w14:textId="77777777" w:rsidTr="00F242B7">
        <w:trPr>
          <w:trHeight w:val="432"/>
        </w:trPr>
        <w:tc>
          <w:tcPr>
            <w:tcW w:w="3467" w:type="dxa"/>
            <w:shd w:val="clear" w:color="auto" w:fill="FFFFFF" w:themeFill="background1"/>
            <w:vAlign w:val="center"/>
          </w:tcPr>
          <w:p w14:paraId="328751F9" w14:textId="77777777" w:rsidR="00A04C93" w:rsidRPr="00D4336B" w:rsidRDefault="00A04C93" w:rsidP="00F242B7">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 xml:space="preserve">Present </w:t>
            </w:r>
          </w:p>
        </w:tc>
        <w:tc>
          <w:tcPr>
            <w:tcW w:w="3456" w:type="dxa"/>
            <w:vAlign w:val="center"/>
          </w:tcPr>
          <w:p w14:paraId="0C607C2D" w14:textId="77777777" w:rsidR="00A04C93" w:rsidRPr="00D4336B" w:rsidRDefault="00A04C93" w:rsidP="00F242B7">
            <w:pPr>
              <w:rPr>
                <w:sz w:val="24"/>
                <w:szCs w:val="24"/>
              </w:rPr>
            </w:pPr>
            <w:r w:rsidRPr="00D4336B">
              <w:rPr>
                <w:sz w:val="24"/>
                <w:szCs w:val="24"/>
              </w:rPr>
              <w:t>Commissioner Comeau-</w:t>
            </w:r>
            <w:r>
              <w:rPr>
                <w:sz w:val="24"/>
                <w:szCs w:val="24"/>
              </w:rPr>
              <w:t xml:space="preserve"> Absent </w:t>
            </w:r>
          </w:p>
        </w:tc>
        <w:tc>
          <w:tcPr>
            <w:tcW w:w="3600" w:type="dxa"/>
            <w:vAlign w:val="center"/>
          </w:tcPr>
          <w:p w14:paraId="6C887F18" w14:textId="77777777" w:rsidR="00A04C93" w:rsidRPr="00D4336B" w:rsidRDefault="00A04C93" w:rsidP="00F242B7">
            <w:pPr>
              <w:rPr>
                <w:sz w:val="24"/>
                <w:szCs w:val="24"/>
              </w:rPr>
            </w:pPr>
            <w:r>
              <w:rPr>
                <w:sz w:val="24"/>
                <w:szCs w:val="24"/>
              </w:rPr>
              <w:t xml:space="preserve">Commissioner Sika- Present </w:t>
            </w:r>
          </w:p>
        </w:tc>
      </w:tr>
      <w:tr w:rsidR="00A04C93" w:rsidRPr="00D4336B" w14:paraId="7EA026F4" w14:textId="77777777" w:rsidTr="00F242B7">
        <w:trPr>
          <w:trHeight w:val="432"/>
        </w:trPr>
        <w:tc>
          <w:tcPr>
            <w:tcW w:w="3467" w:type="dxa"/>
            <w:vAlign w:val="center"/>
          </w:tcPr>
          <w:p w14:paraId="23FE26C3" w14:textId="77777777" w:rsidR="00A04C93" w:rsidRPr="00D4336B" w:rsidRDefault="00A04C93" w:rsidP="00F242B7">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Present </w:t>
            </w:r>
          </w:p>
        </w:tc>
        <w:tc>
          <w:tcPr>
            <w:tcW w:w="3456" w:type="dxa"/>
            <w:vAlign w:val="center"/>
          </w:tcPr>
          <w:p w14:paraId="6821BC09" w14:textId="77777777" w:rsidR="00A04C93" w:rsidRPr="00D4336B" w:rsidRDefault="00A04C93" w:rsidP="00F242B7">
            <w:pPr>
              <w:rPr>
                <w:sz w:val="24"/>
                <w:szCs w:val="24"/>
              </w:rPr>
            </w:pPr>
            <w:r w:rsidRPr="00D4336B">
              <w:rPr>
                <w:sz w:val="24"/>
                <w:szCs w:val="24"/>
              </w:rPr>
              <w:t>Commissioner Conrad- Present</w:t>
            </w:r>
            <w:r>
              <w:rPr>
                <w:sz w:val="24"/>
                <w:szCs w:val="24"/>
              </w:rPr>
              <w:t xml:space="preserve"> </w:t>
            </w:r>
          </w:p>
        </w:tc>
        <w:tc>
          <w:tcPr>
            <w:tcW w:w="3600" w:type="dxa"/>
            <w:vAlign w:val="center"/>
          </w:tcPr>
          <w:p w14:paraId="7137A41F" w14:textId="77777777" w:rsidR="00A04C93" w:rsidRPr="00D4336B" w:rsidRDefault="00A04C93" w:rsidP="00F242B7">
            <w:pPr>
              <w:rPr>
                <w:sz w:val="24"/>
                <w:szCs w:val="24"/>
              </w:rPr>
            </w:pPr>
            <w:r w:rsidRPr="00D4336B">
              <w:rPr>
                <w:sz w:val="24"/>
                <w:szCs w:val="24"/>
              </w:rPr>
              <w:t xml:space="preserve">Commissioner Traub- </w:t>
            </w:r>
            <w:r>
              <w:rPr>
                <w:sz w:val="24"/>
                <w:szCs w:val="24"/>
              </w:rPr>
              <w:t xml:space="preserve">Present </w:t>
            </w:r>
          </w:p>
        </w:tc>
      </w:tr>
      <w:tr w:rsidR="00A04C93" w:rsidRPr="009803C2" w14:paraId="13B8B79A" w14:textId="77777777" w:rsidTr="00F242B7">
        <w:trPr>
          <w:trHeight w:val="432"/>
        </w:trPr>
        <w:tc>
          <w:tcPr>
            <w:tcW w:w="3467" w:type="dxa"/>
            <w:vAlign w:val="center"/>
          </w:tcPr>
          <w:p w14:paraId="61035BD8" w14:textId="77777777" w:rsidR="00A04C93" w:rsidRPr="00D4336B" w:rsidRDefault="00A04C93" w:rsidP="00F242B7">
            <w:pPr>
              <w:rPr>
                <w:sz w:val="24"/>
                <w:szCs w:val="24"/>
              </w:rPr>
            </w:pPr>
            <w:r>
              <w:rPr>
                <w:sz w:val="24"/>
                <w:szCs w:val="24"/>
              </w:rPr>
              <w:t xml:space="preserve">Commissioner Cherubini- Present </w:t>
            </w:r>
          </w:p>
        </w:tc>
        <w:tc>
          <w:tcPr>
            <w:tcW w:w="3456" w:type="dxa"/>
            <w:vAlign w:val="center"/>
          </w:tcPr>
          <w:p w14:paraId="58E75B63" w14:textId="77777777" w:rsidR="00A04C93" w:rsidRPr="00D4336B" w:rsidRDefault="00A04C93" w:rsidP="00F242B7">
            <w:pPr>
              <w:rPr>
                <w:sz w:val="24"/>
                <w:szCs w:val="24"/>
              </w:rPr>
            </w:pPr>
            <w:r>
              <w:rPr>
                <w:sz w:val="24"/>
                <w:szCs w:val="24"/>
              </w:rPr>
              <w:t xml:space="preserve">Commissioner Linehan- Present </w:t>
            </w:r>
          </w:p>
        </w:tc>
        <w:tc>
          <w:tcPr>
            <w:tcW w:w="3600" w:type="dxa"/>
            <w:vAlign w:val="center"/>
          </w:tcPr>
          <w:p w14:paraId="3EA9D0B6" w14:textId="77777777" w:rsidR="00A04C93" w:rsidRPr="005A372E" w:rsidRDefault="00A04C93" w:rsidP="00F242B7">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Pr>
                <w:sz w:val="24"/>
                <w:szCs w:val="24"/>
                <w:lang w:val="pt-BR"/>
              </w:rPr>
              <w:t>Present</w:t>
            </w:r>
            <w:proofErr w:type="spellEnd"/>
            <w:r>
              <w:rPr>
                <w:sz w:val="24"/>
                <w:szCs w:val="24"/>
                <w:lang w:val="pt-BR"/>
              </w:rPr>
              <w:t xml:space="preserve"> </w:t>
            </w:r>
          </w:p>
        </w:tc>
      </w:tr>
    </w:tbl>
    <w:p w14:paraId="30684E7C" w14:textId="77777777" w:rsidR="00A04C93" w:rsidRPr="006B50CB" w:rsidRDefault="00A04C93" w:rsidP="00A04C93">
      <w:pPr>
        <w:outlineLvl w:val="0"/>
        <w:rPr>
          <w:b/>
          <w:caps/>
          <w:sz w:val="24"/>
          <w:szCs w:val="24"/>
          <w:lang w:val="pt-BR"/>
        </w:rPr>
      </w:pPr>
    </w:p>
    <w:p w14:paraId="2C97C616" w14:textId="77777777" w:rsidR="00A04C93" w:rsidRPr="00427387" w:rsidRDefault="00A04C93" w:rsidP="00A04C93">
      <w:pPr>
        <w:rPr>
          <w:sz w:val="24"/>
          <w:szCs w:val="24"/>
          <w:lang w:val="pt-BR"/>
        </w:rPr>
      </w:pPr>
    </w:p>
    <w:p w14:paraId="55970811" w14:textId="77777777" w:rsidR="00A04C93" w:rsidRPr="00D4336B" w:rsidRDefault="00A04C93" w:rsidP="00A04C93">
      <w:pPr>
        <w:rPr>
          <w:sz w:val="24"/>
          <w:szCs w:val="24"/>
        </w:rPr>
      </w:pPr>
      <w:r w:rsidRPr="00D4336B">
        <w:rPr>
          <w:sz w:val="24"/>
          <w:szCs w:val="24"/>
        </w:rPr>
        <w:t xml:space="preserve">Chair </w:t>
      </w:r>
      <w:r>
        <w:rPr>
          <w:sz w:val="24"/>
          <w:szCs w:val="24"/>
        </w:rPr>
        <w:t>Biancolo</w:t>
      </w:r>
      <w:r w:rsidRPr="00D4336B">
        <w:rPr>
          <w:sz w:val="24"/>
          <w:szCs w:val="24"/>
        </w:rPr>
        <w:t xml:space="preserve">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1E1D585B" w14:textId="77777777" w:rsidR="00A04C93" w:rsidRPr="00D4336B" w:rsidRDefault="00A04C93" w:rsidP="00A04C93">
      <w:pPr>
        <w:outlineLvl w:val="0"/>
        <w:rPr>
          <w:sz w:val="24"/>
          <w:szCs w:val="24"/>
        </w:rPr>
      </w:pPr>
    </w:p>
    <w:p w14:paraId="66D36F47" w14:textId="77777777" w:rsidR="00A04C93" w:rsidRDefault="00A04C93" w:rsidP="00A04C93">
      <w:pPr>
        <w:rPr>
          <w:color w:val="000000"/>
          <w:sz w:val="24"/>
          <w:szCs w:val="24"/>
          <w:bdr w:val="none" w:sz="0" w:space="0" w:color="auto" w:frame="1"/>
        </w:rPr>
      </w:pPr>
      <w:r w:rsidRPr="00D62266">
        <w:rPr>
          <w:sz w:val="24"/>
          <w:szCs w:val="24"/>
        </w:rPr>
        <w:t>Chair Biancolo moved to adopt a consent agenda for agenda items #</w:t>
      </w:r>
      <w:r>
        <w:rPr>
          <w:sz w:val="24"/>
          <w:szCs w:val="24"/>
        </w:rPr>
        <w:t>7</w:t>
      </w:r>
      <w:r w:rsidRPr="00D62266">
        <w:rPr>
          <w:sz w:val="24"/>
          <w:szCs w:val="24"/>
        </w:rPr>
        <w:t xml:space="preserve">- </w:t>
      </w:r>
      <w:r w:rsidRPr="007145F2">
        <w:rPr>
          <w:sz w:val="24"/>
          <w:szCs w:val="24"/>
        </w:rPr>
        <w:t xml:space="preserve">Consideration of approval of municipalities requesting waivers for the FY2026 municipal appropriation requirement in the FY2026 State Aid to Public Libraries Program within the 5% threshold </w:t>
      </w:r>
      <w:r>
        <w:rPr>
          <w:sz w:val="24"/>
          <w:szCs w:val="24"/>
        </w:rPr>
        <w:t xml:space="preserve">; </w:t>
      </w:r>
      <w:r w:rsidRPr="00D62266">
        <w:rPr>
          <w:sz w:val="24"/>
          <w:szCs w:val="24"/>
        </w:rPr>
        <w:t>#</w:t>
      </w:r>
      <w:r>
        <w:rPr>
          <w:sz w:val="24"/>
          <w:szCs w:val="24"/>
        </w:rPr>
        <w:t>9</w:t>
      </w:r>
      <w:r w:rsidRPr="00D62266">
        <w:rPr>
          <w:sz w:val="24"/>
          <w:szCs w:val="24"/>
        </w:rPr>
        <w:t xml:space="preserve">- </w:t>
      </w:r>
      <w:r w:rsidRPr="007145F2">
        <w:rPr>
          <w:color w:val="000000"/>
          <w:sz w:val="24"/>
          <w:szCs w:val="24"/>
          <w:bdr w:val="none" w:sz="0" w:space="0" w:color="auto" w:frame="1"/>
        </w:rPr>
        <w:t>Consideration of approval of the FY2027 Plan of Service and Program and Budget for the Massachusetts Library System and Monthly Report</w:t>
      </w:r>
      <w:r>
        <w:rPr>
          <w:color w:val="000000"/>
          <w:sz w:val="24"/>
          <w:szCs w:val="24"/>
          <w:bdr w:val="none" w:sz="0" w:space="0" w:color="auto" w:frame="1"/>
        </w:rPr>
        <w:t xml:space="preserve"> and #10- </w:t>
      </w:r>
      <w:r w:rsidRPr="007145F2">
        <w:rPr>
          <w:color w:val="000000"/>
          <w:sz w:val="24"/>
          <w:szCs w:val="24"/>
          <w:bdr w:val="none" w:sz="0" w:space="0" w:color="auto" w:frame="1"/>
        </w:rPr>
        <w:t>Consideration of approval of the FY2027 Plan of Service and Program and Budget for the Massachusetts Center for the Book</w:t>
      </w:r>
      <w:r>
        <w:rPr>
          <w:color w:val="000000"/>
          <w:sz w:val="24"/>
          <w:szCs w:val="24"/>
          <w:bdr w:val="none" w:sz="0" w:space="0" w:color="auto" w:frame="1"/>
        </w:rPr>
        <w:t xml:space="preserve">. </w:t>
      </w:r>
    </w:p>
    <w:p w14:paraId="5860D6ED" w14:textId="77777777" w:rsidR="00A04C93" w:rsidRDefault="00A04C93" w:rsidP="00A04C93">
      <w:pPr>
        <w:rPr>
          <w:sz w:val="24"/>
          <w:szCs w:val="24"/>
        </w:rPr>
      </w:pPr>
    </w:p>
    <w:p w14:paraId="16221DAA" w14:textId="77777777" w:rsidR="00A04C93" w:rsidRDefault="00A04C93" w:rsidP="00A04C93">
      <w:pPr>
        <w:rPr>
          <w:sz w:val="24"/>
          <w:szCs w:val="24"/>
        </w:rPr>
      </w:pPr>
      <w:r>
        <w:rPr>
          <w:sz w:val="24"/>
          <w:szCs w:val="24"/>
        </w:rPr>
        <w:t xml:space="preserve">Commissioner Chang seconded. </w:t>
      </w:r>
    </w:p>
    <w:p w14:paraId="35D8B4E3" w14:textId="77777777" w:rsidR="00A04C93" w:rsidRDefault="00A04C93" w:rsidP="00A04C93">
      <w:pPr>
        <w:rPr>
          <w:sz w:val="24"/>
          <w:szCs w:val="24"/>
        </w:rPr>
      </w:pPr>
    </w:p>
    <w:p w14:paraId="55A02FCC" w14:textId="77777777" w:rsidR="00A04C93" w:rsidRDefault="00A04C93" w:rsidP="00A04C93">
      <w:pPr>
        <w:rPr>
          <w:sz w:val="24"/>
          <w:szCs w:val="24"/>
        </w:rPr>
      </w:pPr>
      <w:r>
        <w:rPr>
          <w:sz w:val="24"/>
          <w:szCs w:val="24"/>
        </w:rPr>
        <w:t xml:space="preserve">Chair Biancolo then requested a roll call vote for the consent agenda. </w:t>
      </w:r>
    </w:p>
    <w:p w14:paraId="7D567BF3" w14:textId="77777777" w:rsidR="00A04C93" w:rsidRDefault="00A04C93" w:rsidP="00A04C93">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A04C93" w:rsidRPr="00D4336B" w14:paraId="3453C4FA" w14:textId="77777777" w:rsidTr="00F242B7">
        <w:trPr>
          <w:trHeight w:val="432"/>
        </w:trPr>
        <w:tc>
          <w:tcPr>
            <w:tcW w:w="3467" w:type="dxa"/>
            <w:shd w:val="clear" w:color="auto" w:fill="FFFFFF" w:themeFill="background1"/>
            <w:vAlign w:val="center"/>
          </w:tcPr>
          <w:p w14:paraId="79DE071E" w14:textId="77777777" w:rsidR="00A04C93" w:rsidRPr="00D4336B" w:rsidRDefault="00A04C93" w:rsidP="00F242B7">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Yes</w:t>
            </w:r>
          </w:p>
        </w:tc>
        <w:tc>
          <w:tcPr>
            <w:tcW w:w="3456" w:type="dxa"/>
            <w:vAlign w:val="center"/>
          </w:tcPr>
          <w:p w14:paraId="55C41530" w14:textId="77777777" w:rsidR="00A04C93" w:rsidRPr="00D4336B" w:rsidRDefault="00A04C93" w:rsidP="00F242B7">
            <w:pPr>
              <w:rPr>
                <w:sz w:val="24"/>
                <w:szCs w:val="24"/>
              </w:rPr>
            </w:pPr>
            <w:r w:rsidRPr="00D4336B">
              <w:rPr>
                <w:sz w:val="24"/>
                <w:szCs w:val="24"/>
              </w:rPr>
              <w:t>Commissioner Comeau-</w:t>
            </w:r>
            <w:r>
              <w:rPr>
                <w:sz w:val="24"/>
                <w:szCs w:val="24"/>
              </w:rPr>
              <w:t xml:space="preserve"> Absent </w:t>
            </w:r>
          </w:p>
        </w:tc>
        <w:tc>
          <w:tcPr>
            <w:tcW w:w="3600" w:type="dxa"/>
            <w:vAlign w:val="center"/>
          </w:tcPr>
          <w:p w14:paraId="5E6DC60D" w14:textId="77777777" w:rsidR="00A04C93" w:rsidRPr="00D4336B" w:rsidRDefault="00A04C93" w:rsidP="00F242B7">
            <w:pPr>
              <w:rPr>
                <w:sz w:val="24"/>
                <w:szCs w:val="24"/>
              </w:rPr>
            </w:pPr>
            <w:r>
              <w:rPr>
                <w:sz w:val="24"/>
                <w:szCs w:val="24"/>
              </w:rPr>
              <w:t xml:space="preserve">Commissioner Sika- Yes </w:t>
            </w:r>
          </w:p>
        </w:tc>
      </w:tr>
      <w:tr w:rsidR="00A04C93" w:rsidRPr="00D4336B" w14:paraId="3C147E8D" w14:textId="77777777" w:rsidTr="00F242B7">
        <w:trPr>
          <w:trHeight w:val="432"/>
        </w:trPr>
        <w:tc>
          <w:tcPr>
            <w:tcW w:w="3467" w:type="dxa"/>
            <w:vAlign w:val="center"/>
          </w:tcPr>
          <w:p w14:paraId="0CB88603" w14:textId="77777777" w:rsidR="00A04C93" w:rsidRPr="00D4336B" w:rsidRDefault="00A04C93" w:rsidP="00F242B7">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 xml:space="preserve">Yes </w:t>
            </w:r>
          </w:p>
        </w:tc>
        <w:tc>
          <w:tcPr>
            <w:tcW w:w="3456" w:type="dxa"/>
            <w:vAlign w:val="center"/>
          </w:tcPr>
          <w:p w14:paraId="1DF9D6BE" w14:textId="77777777" w:rsidR="00A04C93" w:rsidRPr="00D4336B" w:rsidRDefault="00A04C93" w:rsidP="00F242B7">
            <w:pPr>
              <w:rPr>
                <w:sz w:val="24"/>
                <w:szCs w:val="24"/>
              </w:rPr>
            </w:pPr>
            <w:r w:rsidRPr="00D4336B">
              <w:rPr>
                <w:sz w:val="24"/>
                <w:szCs w:val="24"/>
              </w:rPr>
              <w:t xml:space="preserve">Commissioner Conrad- </w:t>
            </w:r>
            <w:r>
              <w:rPr>
                <w:sz w:val="24"/>
                <w:szCs w:val="24"/>
              </w:rPr>
              <w:t>Yes</w:t>
            </w:r>
          </w:p>
        </w:tc>
        <w:tc>
          <w:tcPr>
            <w:tcW w:w="3600" w:type="dxa"/>
            <w:vAlign w:val="center"/>
          </w:tcPr>
          <w:p w14:paraId="14AFEC9A" w14:textId="77777777" w:rsidR="00A04C93" w:rsidRPr="00D4336B" w:rsidRDefault="00A04C93" w:rsidP="00F242B7">
            <w:pPr>
              <w:rPr>
                <w:sz w:val="24"/>
                <w:szCs w:val="24"/>
              </w:rPr>
            </w:pPr>
            <w:r w:rsidRPr="00D4336B">
              <w:rPr>
                <w:sz w:val="24"/>
                <w:szCs w:val="24"/>
              </w:rPr>
              <w:t xml:space="preserve">Commissioner Traub- </w:t>
            </w:r>
            <w:r>
              <w:rPr>
                <w:sz w:val="24"/>
                <w:szCs w:val="24"/>
              </w:rPr>
              <w:t>Yes</w:t>
            </w:r>
          </w:p>
        </w:tc>
      </w:tr>
      <w:tr w:rsidR="00A04C93" w:rsidRPr="003C3BDD" w14:paraId="029D5EE4" w14:textId="77777777" w:rsidTr="00F242B7">
        <w:trPr>
          <w:trHeight w:val="432"/>
        </w:trPr>
        <w:tc>
          <w:tcPr>
            <w:tcW w:w="3467" w:type="dxa"/>
            <w:vAlign w:val="center"/>
          </w:tcPr>
          <w:p w14:paraId="7947C04F" w14:textId="77777777" w:rsidR="00A04C93" w:rsidRPr="00D4336B" w:rsidRDefault="00A04C93" w:rsidP="00F242B7">
            <w:pPr>
              <w:rPr>
                <w:sz w:val="24"/>
                <w:szCs w:val="24"/>
              </w:rPr>
            </w:pPr>
            <w:r>
              <w:rPr>
                <w:sz w:val="24"/>
                <w:szCs w:val="24"/>
              </w:rPr>
              <w:t>Commissioner Cherubini- Yes</w:t>
            </w:r>
          </w:p>
        </w:tc>
        <w:tc>
          <w:tcPr>
            <w:tcW w:w="3456" w:type="dxa"/>
            <w:vAlign w:val="center"/>
          </w:tcPr>
          <w:p w14:paraId="50A995C7" w14:textId="77777777" w:rsidR="00A04C93" w:rsidRPr="00D4336B" w:rsidRDefault="00A04C93" w:rsidP="00F242B7">
            <w:pPr>
              <w:rPr>
                <w:sz w:val="24"/>
                <w:szCs w:val="24"/>
              </w:rPr>
            </w:pPr>
            <w:r>
              <w:rPr>
                <w:sz w:val="24"/>
                <w:szCs w:val="24"/>
              </w:rPr>
              <w:t>Commissioner Linehan- Yes</w:t>
            </w:r>
          </w:p>
        </w:tc>
        <w:tc>
          <w:tcPr>
            <w:tcW w:w="3600" w:type="dxa"/>
            <w:vAlign w:val="center"/>
          </w:tcPr>
          <w:p w14:paraId="14E3CF88" w14:textId="77777777" w:rsidR="00A04C93" w:rsidRPr="005A372E" w:rsidRDefault="00A04C93" w:rsidP="00F242B7">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lang w:val="pt-BR"/>
              </w:rPr>
              <w:t>Yes</w:t>
            </w:r>
          </w:p>
        </w:tc>
      </w:tr>
    </w:tbl>
    <w:p w14:paraId="6A4DF311" w14:textId="77777777" w:rsidR="00A04C93" w:rsidRDefault="00A04C93" w:rsidP="00A04C93">
      <w:pPr>
        <w:outlineLvl w:val="0"/>
        <w:rPr>
          <w:b/>
          <w:caps/>
          <w:sz w:val="24"/>
          <w:szCs w:val="24"/>
        </w:rPr>
      </w:pPr>
    </w:p>
    <w:p w14:paraId="4B72D3C1" w14:textId="77777777" w:rsidR="00A04C93" w:rsidRPr="00D4336B" w:rsidRDefault="00A04C93" w:rsidP="00A04C93">
      <w:pPr>
        <w:outlineLvl w:val="0"/>
        <w:rPr>
          <w:b/>
          <w:caps/>
          <w:sz w:val="24"/>
          <w:szCs w:val="24"/>
        </w:rPr>
      </w:pPr>
      <w:r w:rsidRPr="00D4336B">
        <w:rPr>
          <w:b/>
          <w:caps/>
          <w:sz w:val="24"/>
          <w:szCs w:val="24"/>
        </w:rPr>
        <w:t xml:space="preserve">Approval of Minutes from the regular monthly meeting: </w:t>
      </w:r>
    </w:p>
    <w:p w14:paraId="0F327845" w14:textId="77777777" w:rsidR="00A04C93" w:rsidRPr="00427387" w:rsidRDefault="00A04C93" w:rsidP="00A04C93">
      <w:pPr>
        <w:outlineLvl w:val="0"/>
        <w:rPr>
          <w:b/>
          <w:bCs/>
          <w:caps/>
          <w:sz w:val="24"/>
          <w:szCs w:val="24"/>
        </w:rPr>
      </w:pPr>
      <w:r>
        <w:rPr>
          <w:b/>
          <w:bCs/>
          <w:caps/>
          <w:sz w:val="24"/>
          <w:szCs w:val="24"/>
        </w:rPr>
        <w:t>January 8, 2026</w:t>
      </w:r>
    </w:p>
    <w:p w14:paraId="1E3CAAC9" w14:textId="77777777" w:rsidR="00A04C93" w:rsidRPr="0099151B" w:rsidRDefault="00A04C93" w:rsidP="00A04C93">
      <w:pPr>
        <w:outlineLvl w:val="0"/>
        <w:rPr>
          <w:b/>
          <w:caps/>
          <w:sz w:val="24"/>
          <w:szCs w:val="24"/>
        </w:rPr>
      </w:pPr>
    </w:p>
    <w:p w14:paraId="1870B1F2" w14:textId="77777777" w:rsidR="00A04C93" w:rsidRDefault="00A04C93" w:rsidP="00A04C93">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if there were any corrections to these minutes as presented.</w:t>
      </w:r>
    </w:p>
    <w:p w14:paraId="36674AFC" w14:textId="77777777" w:rsidR="00A04C93" w:rsidRDefault="00A04C93" w:rsidP="00A04C93">
      <w:pPr>
        <w:rPr>
          <w:sz w:val="24"/>
          <w:szCs w:val="24"/>
        </w:rPr>
      </w:pPr>
    </w:p>
    <w:p w14:paraId="33B4769F" w14:textId="77777777" w:rsidR="00A04C93" w:rsidRDefault="00A04C93" w:rsidP="00A04C93">
      <w:pPr>
        <w:rPr>
          <w:sz w:val="24"/>
          <w:szCs w:val="24"/>
        </w:rPr>
      </w:pPr>
      <w:r>
        <w:rPr>
          <w:sz w:val="24"/>
          <w:szCs w:val="24"/>
        </w:rPr>
        <w:t xml:space="preserve">There were no corrections. </w:t>
      </w:r>
    </w:p>
    <w:p w14:paraId="2D3779C5" w14:textId="77777777" w:rsidR="00A04C93" w:rsidRDefault="00A04C93" w:rsidP="00A04C93">
      <w:pPr>
        <w:rPr>
          <w:sz w:val="24"/>
          <w:szCs w:val="24"/>
        </w:rPr>
      </w:pPr>
    </w:p>
    <w:p w14:paraId="44474366" w14:textId="77777777" w:rsidR="00A04C93" w:rsidRDefault="00A04C93" w:rsidP="00A04C93">
      <w:pPr>
        <w:rPr>
          <w:sz w:val="24"/>
          <w:szCs w:val="24"/>
        </w:rPr>
      </w:pPr>
      <w:r>
        <w:rPr>
          <w:sz w:val="24"/>
          <w:szCs w:val="24"/>
        </w:rPr>
        <w:t xml:space="preserve">Minutes were approved as presented. </w:t>
      </w:r>
    </w:p>
    <w:p w14:paraId="7CF168CF" w14:textId="77777777" w:rsidR="00A04C93" w:rsidRDefault="00A04C93" w:rsidP="00A04C93">
      <w:pPr>
        <w:rPr>
          <w:b/>
          <w:bCs/>
          <w:caps/>
          <w:sz w:val="24"/>
          <w:szCs w:val="24"/>
        </w:rPr>
      </w:pPr>
    </w:p>
    <w:p w14:paraId="544EB559" w14:textId="77777777" w:rsidR="00A04C93" w:rsidRDefault="00A04C93" w:rsidP="00A04C93">
      <w:pPr>
        <w:rPr>
          <w:b/>
          <w:bCs/>
          <w:caps/>
          <w:sz w:val="24"/>
          <w:szCs w:val="24"/>
        </w:rPr>
      </w:pPr>
      <w:r>
        <w:rPr>
          <w:b/>
          <w:bCs/>
          <w:caps/>
          <w:sz w:val="24"/>
          <w:szCs w:val="24"/>
        </w:rPr>
        <w:t>Chair Report</w:t>
      </w:r>
    </w:p>
    <w:p w14:paraId="6A9003C0" w14:textId="77777777" w:rsidR="00A04C93" w:rsidRDefault="00A04C93" w:rsidP="00A04C93">
      <w:pPr>
        <w:rPr>
          <w:b/>
          <w:bCs/>
          <w:caps/>
          <w:sz w:val="24"/>
          <w:szCs w:val="24"/>
        </w:rPr>
      </w:pPr>
    </w:p>
    <w:p w14:paraId="31ECD696" w14:textId="77777777" w:rsidR="00A04C93" w:rsidRPr="00BF405C" w:rsidRDefault="00A04C93" w:rsidP="00A04C93">
      <w:pPr>
        <w:rPr>
          <w:sz w:val="24"/>
          <w:szCs w:val="24"/>
        </w:rPr>
      </w:pPr>
      <w:proofErr w:type="gramStart"/>
      <w:r w:rsidRPr="00BF405C">
        <w:rPr>
          <w:sz w:val="24"/>
          <w:szCs w:val="24"/>
        </w:rPr>
        <w:lastRenderedPageBreak/>
        <w:t>Chair Biancolo</w:t>
      </w:r>
      <w:proofErr w:type="gramEnd"/>
      <w:r w:rsidRPr="00BF405C">
        <w:rPr>
          <w:sz w:val="24"/>
          <w:szCs w:val="24"/>
        </w:rPr>
        <w:t xml:space="preserve"> provided the following report.</w:t>
      </w:r>
    </w:p>
    <w:p w14:paraId="65F0F94E" w14:textId="77777777" w:rsidR="00A04C93" w:rsidRPr="00BF405C" w:rsidRDefault="00A04C93" w:rsidP="00A04C93">
      <w:pPr>
        <w:rPr>
          <w:sz w:val="24"/>
          <w:szCs w:val="24"/>
        </w:rPr>
      </w:pPr>
    </w:p>
    <w:p w14:paraId="689903BE" w14:textId="77777777" w:rsidR="00A04C93" w:rsidRPr="007145F2" w:rsidRDefault="00A04C93" w:rsidP="00A04C93">
      <w:pPr>
        <w:widowControl/>
        <w:numPr>
          <w:ilvl w:val="0"/>
          <w:numId w:val="32"/>
        </w:numPr>
        <w:autoSpaceDE/>
        <w:autoSpaceDN/>
        <w:adjustRightInd/>
        <w:spacing w:line="278" w:lineRule="auto"/>
        <w:rPr>
          <w:sz w:val="24"/>
          <w:szCs w:val="24"/>
        </w:rPr>
      </w:pPr>
      <w:r w:rsidRPr="007145F2">
        <w:rPr>
          <w:sz w:val="24"/>
          <w:szCs w:val="24"/>
        </w:rPr>
        <w:t>January 10: Spoke at the ribbon cutting of the Shutesbury Public Library </w:t>
      </w:r>
    </w:p>
    <w:p w14:paraId="51318B21" w14:textId="77777777" w:rsidR="00A04C93" w:rsidRPr="007145F2" w:rsidRDefault="00A04C93" w:rsidP="00A04C93">
      <w:pPr>
        <w:widowControl/>
        <w:numPr>
          <w:ilvl w:val="0"/>
          <w:numId w:val="32"/>
        </w:numPr>
        <w:autoSpaceDE/>
        <w:autoSpaceDN/>
        <w:adjustRightInd/>
        <w:spacing w:line="278" w:lineRule="auto"/>
        <w:rPr>
          <w:sz w:val="24"/>
          <w:szCs w:val="24"/>
        </w:rPr>
      </w:pPr>
      <w:r w:rsidRPr="007145F2">
        <w:rPr>
          <w:sz w:val="24"/>
          <w:szCs w:val="24"/>
        </w:rPr>
        <w:t>January 13: Spoke at the legislative breakfast at the Westborough Public Library at their temporary location</w:t>
      </w:r>
    </w:p>
    <w:p w14:paraId="74B35B89" w14:textId="77777777" w:rsidR="00A04C93" w:rsidRPr="007145F2" w:rsidRDefault="00A04C93" w:rsidP="00A04C93">
      <w:pPr>
        <w:widowControl/>
        <w:numPr>
          <w:ilvl w:val="0"/>
          <w:numId w:val="32"/>
        </w:numPr>
        <w:autoSpaceDE/>
        <w:autoSpaceDN/>
        <w:adjustRightInd/>
        <w:spacing w:line="278" w:lineRule="auto"/>
        <w:rPr>
          <w:sz w:val="24"/>
          <w:szCs w:val="24"/>
        </w:rPr>
      </w:pPr>
      <w:r w:rsidRPr="007145F2">
        <w:rPr>
          <w:sz w:val="24"/>
          <w:szCs w:val="24"/>
        </w:rPr>
        <w:t>January 16: Spoke at the legislative breakfast at the Whitinsville Social Library in Northbridge</w:t>
      </w:r>
    </w:p>
    <w:p w14:paraId="1FCB7BDA" w14:textId="77777777" w:rsidR="00A04C93" w:rsidRPr="007145F2" w:rsidRDefault="00A04C93" w:rsidP="00A04C93">
      <w:pPr>
        <w:widowControl/>
        <w:numPr>
          <w:ilvl w:val="0"/>
          <w:numId w:val="32"/>
        </w:numPr>
        <w:autoSpaceDE/>
        <w:autoSpaceDN/>
        <w:adjustRightInd/>
        <w:spacing w:line="278" w:lineRule="auto"/>
        <w:rPr>
          <w:sz w:val="24"/>
          <w:szCs w:val="24"/>
        </w:rPr>
      </w:pPr>
      <w:r w:rsidRPr="007145F2">
        <w:rPr>
          <w:sz w:val="24"/>
          <w:szCs w:val="24"/>
        </w:rPr>
        <w:t>January 23: Attended the Zoom meeting of the MLA Legislative Committee</w:t>
      </w:r>
    </w:p>
    <w:p w14:paraId="5C5B0F05" w14:textId="77777777" w:rsidR="00A04C93" w:rsidRPr="007145F2" w:rsidRDefault="00A04C93" w:rsidP="00A04C93">
      <w:pPr>
        <w:widowControl/>
        <w:numPr>
          <w:ilvl w:val="0"/>
          <w:numId w:val="32"/>
        </w:numPr>
        <w:autoSpaceDE/>
        <w:autoSpaceDN/>
        <w:adjustRightInd/>
        <w:spacing w:line="278" w:lineRule="auto"/>
        <w:rPr>
          <w:sz w:val="24"/>
          <w:szCs w:val="24"/>
        </w:rPr>
      </w:pPr>
      <w:r w:rsidRPr="007145F2">
        <w:rPr>
          <w:sz w:val="24"/>
          <w:szCs w:val="24"/>
        </w:rPr>
        <w:t>January 28: Attended the Zoom meeting of the executive board to set the agenda for this monthly board meeting</w:t>
      </w:r>
    </w:p>
    <w:p w14:paraId="2C5C0ED4" w14:textId="77777777" w:rsidR="00A04C93" w:rsidRPr="007145F2" w:rsidRDefault="00A04C93" w:rsidP="00A04C93">
      <w:pPr>
        <w:widowControl/>
        <w:numPr>
          <w:ilvl w:val="0"/>
          <w:numId w:val="32"/>
        </w:numPr>
        <w:autoSpaceDE/>
        <w:autoSpaceDN/>
        <w:adjustRightInd/>
        <w:spacing w:line="278" w:lineRule="auto"/>
        <w:rPr>
          <w:sz w:val="24"/>
          <w:szCs w:val="24"/>
        </w:rPr>
      </w:pPr>
      <w:r w:rsidRPr="007145F2">
        <w:rPr>
          <w:sz w:val="24"/>
          <w:szCs w:val="24"/>
        </w:rPr>
        <w:t>January 29: Attended the in-person meeting of the CMLA at the Francis Perkins Branch of the Worcester Public Library</w:t>
      </w:r>
    </w:p>
    <w:p w14:paraId="62B1B6F3" w14:textId="77777777" w:rsidR="00A04C93" w:rsidRPr="007145F2" w:rsidRDefault="00A04C93" w:rsidP="00A04C93">
      <w:pPr>
        <w:widowControl/>
        <w:numPr>
          <w:ilvl w:val="0"/>
          <w:numId w:val="32"/>
        </w:numPr>
        <w:autoSpaceDE/>
        <w:autoSpaceDN/>
        <w:adjustRightInd/>
        <w:spacing w:line="278" w:lineRule="auto"/>
        <w:rPr>
          <w:sz w:val="24"/>
          <w:szCs w:val="24"/>
        </w:rPr>
      </w:pPr>
      <w:r w:rsidRPr="007145F2">
        <w:rPr>
          <w:sz w:val="24"/>
          <w:szCs w:val="24"/>
        </w:rPr>
        <w:t>January 30: Spoke at the legislative breakfast at the Mason Public Library in Great Barrington. It was extremely well attended, with close to 100 people there, including our own Mary Kronholm and Sharon Shaloo.</w:t>
      </w:r>
    </w:p>
    <w:p w14:paraId="56C4839C" w14:textId="77777777" w:rsidR="00A04C93" w:rsidRPr="007145F2" w:rsidRDefault="00A04C93" w:rsidP="00A04C93">
      <w:pPr>
        <w:rPr>
          <w:sz w:val="24"/>
          <w:szCs w:val="24"/>
        </w:rPr>
      </w:pPr>
    </w:p>
    <w:p w14:paraId="4BF9D0C3" w14:textId="77777777" w:rsidR="00A04C93" w:rsidRPr="007145F2" w:rsidRDefault="00A04C93" w:rsidP="00A04C93">
      <w:pPr>
        <w:rPr>
          <w:sz w:val="24"/>
          <w:szCs w:val="24"/>
        </w:rPr>
      </w:pPr>
      <w:r w:rsidRPr="007145F2">
        <w:rPr>
          <w:sz w:val="24"/>
          <w:szCs w:val="24"/>
        </w:rPr>
        <w:t>Learned: Reminder to legislative breakfast hosts: Invite all area legislators, not just the ones in your town</w:t>
      </w:r>
    </w:p>
    <w:p w14:paraId="49CAA18E" w14:textId="77777777" w:rsidR="00A04C93" w:rsidRPr="007145F2" w:rsidRDefault="00A04C93" w:rsidP="00A04C93">
      <w:pPr>
        <w:rPr>
          <w:sz w:val="24"/>
          <w:szCs w:val="24"/>
        </w:rPr>
      </w:pPr>
    </w:p>
    <w:p w14:paraId="7DA4A0D2" w14:textId="77777777" w:rsidR="00A04C93" w:rsidRPr="007145F2" w:rsidRDefault="00A04C93" w:rsidP="00A04C93">
      <w:pPr>
        <w:rPr>
          <w:sz w:val="24"/>
          <w:szCs w:val="24"/>
        </w:rPr>
      </w:pPr>
      <w:r w:rsidRPr="007145F2">
        <w:rPr>
          <w:sz w:val="24"/>
          <w:szCs w:val="24"/>
        </w:rPr>
        <w:t xml:space="preserve">As we head toward spring, I want to remind the commissioners that our presence in libraries matters. Now that we will be meeting outside the MBLC offices, </w:t>
      </w:r>
      <w:proofErr w:type="gramStart"/>
      <w:r w:rsidRPr="007145F2">
        <w:rPr>
          <w:sz w:val="24"/>
          <w:szCs w:val="24"/>
        </w:rPr>
        <w:t>if at all possible</w:t>
      </w:r>
      <w:proofErr w:type="gramEnd"/>
      <w:r w:rsidRPr="007145F2">
        <w:rPr>
          <w:sz w:val="24"/>
          <w:szCs w:val="24"/>
        </w:rPr>
        <w:t>, please attend as many meetings in person as you can. Especially those in the central-west and western part of the state. Let’s not confirm any lingering beliefs that we consider the west less important than libraries in and around Boston.</w:t>
      </w:r>
    </w:p>
    <w:p w14:paraId="2FBA8922" w14:textId="77777777" w:rsidR="00A04C93" w:rsidRPr="007145F2" w:rsidRDefault="00A04C93" w:rsidP="00A04C93">
      <w:pPr>
        <w:rPr>
          <w:sz w:val="24"/>
          <w:szCs w:val="24"/>
        </w:rPr>
      </w:pPr>
    </w:p>
    <w:p w14:paraId="222BA61C" w14:textId="77777777" w:rsidR="00A04C93" w:rsidRPr="007145F2" w:rsidRDefault="00A04C93" w:rsidP="00A04C93">
      <w:pPr>
        <w:rPr>
          <w:sz w:val="24"/>
          <w:szCs w:val="24"/>
        </w:rPr>
      </w:pPr>
      <w:r w:rsidRPr="007145F2">
        <w:rPr>
          <w:sz w:val="24"/>
          <w:szCs w:val="24"/>
        </w:rPr>
        <w:t xml:space="preserve">I completed the Center for the Book Adult Reading Challenge for January, </w:t>
      </w:r>
      <w:proofErr w:type="gramStart"/>
      <w:r w:rsidRPr="007145F2">
        <w:rPr>
          <w:sz w:val="24"/>
          <w:szCs w:val="24"/>
        </w:rPr>
        <w:t>logging</w:t>
      </w:r>
      <w:proofErr w:type="gramEnd"/>
      <w:r w:rsidRPr="007145F2">
        <w:rPr>
          <w:sz w:val="24"/>
          <w:szCs w:val="24"/>
        </w:rPr>
        <w:t xml:space="preserve"> the YA fantasy series opener </w:t>
      </w:r>
      <w:r w:rsidRPr="007145F2">
        <w:rPr>
          <w:i/>
          <w:iCs/>
          <w:sz w:val="24"/>
          <w:szCs w:val="24"/>
        </w:rPr>
        <w:t>Black Sun</w:t>
      </w:r>
      <w:r w:rsidRPr="007145F2">
        <w:rPr>
          <w:sz w:val="24"/>
          <w:szCs w:val="24"/>
        </w:rPr>
        <w:t xml:space="preserve"> by Rebecca Roanhorse. I highly recommend this Hugo Award winner for best series.</w:t>
      </w:r>
    </w:p>
    <w:p w14:paraId="7F9041F5" w14:textId="77777777" w:rsidR="00A04C93" w:rsidRPr="007145F2" w:rsidRDefault="00A04C93" w:rsidP="00A04C93">
      <w:pPr>
        <w:rPr>
          <w:sz w:val="24"/>
          <w:szCs w:val="24"/>
        </w:rPr>
      </w:pPr>
    </w:p>
    <w:p w14:paraId="5C3F4046" w14:textId="77777777" w:rsidR="00A04C93" w:rsidRPr="0005766F" w:rsidRDefault="00A04C93" w:rsidP="00A04C93">
      <w:pPr>
        <w:rPr>
          <w:sz w:val="24"/>
          <w:szCs w:val="24"/>
        </w:rPr>
      </w:pPr>
    </w:p>
    <w:p w14:paraId="0191A968" w14:textId="77777777" w:rsidR="00A04C93" w:rsidRPr="00D4336B" w:rsidRDefault="00A04C93" w:rsidP="00A04C93">
      <w:pPr>
        <w:rPr>
          <w:b/>
          <w:bCs/>
          <w:caps/>
          <w:sz w:val="24"/>
          <w:szCs w:val="24"/>
        </w:rPr>
      </w:pPr>
      <w:r w:rsidRPr="00D4336B">
        <w:rPr>
          <w:b/>
          <w:bCs/>
          <w:caps/>
          <w:sz w:val="24"/>
          <w:szCs w:val="24"/>
        </w:rPr>
        <w:t xml:space="preserve">Commissioner Activities </w:t>
      </w:r>
      <w:r w:rsidRPr="00D4336B">
        <w:rPr>
          <w:sz w:val="24"/>
          <w:szCs w:val="24"/>
        </w:rPr>
        <w:t xml:space="preserve"> </w:t>
      </w:r>
    </w:p>
    <w:p w14:paraId="4C1CA471" w14:textId="77777777" w:rsidR="00A04C93" w:rsidRDefault="00A04C93" w:rsidP="00A04C93">
      <w:pPr>
        <w:rPr>
          <w:b/>
          <w:bCs/>
          <w:color w:val="333333"/>
          <w:sz w:val="24"/>
          <w:szCs w:val="24"/>
        </w:rPr>
      </w:pPr>
    </w:p>
    <w:p w14:paraId="01DD5C98" w14:textId="77777777" w:rsidR="00A04C93" w:rsidRPr="001F7BF5" w:rsidRDefault="00A04C93" w:rsidP="00A04C93">
      <w:pPr>
        <w:rPr>
          <w:b/>
          <w:bCs/>
          <w:sz w:val="24"/>
          <w:szCs w:val="24"/>
        </w:rPr>
      </w:pPr>
      <w:r>
        <w:rPr>
          <w:b/>
          <w:bCs/>
          <w:sz w:val="24"/>
          <w:szCs w:val="24"/>
        </w:rPr>
        <w:t>Commissioner</w:t>
      </w:r>
      <w:r w:rsidRPr="001F7BF5">
        <w:rPr>
          <w:b/>
          <w:bCs/>
          <w:sz w:val="24"/>
          <w:szCs w:val="24"/>
        </w:rPr>
        <w:t xml:space="preserve"> Cherubini</w:t>
      </w:r>
    </w:p>
    <w:p w14:paraId="2435F47C" w14:textId="77777777" w:rsidR="00A04C93" w:rsidRPr="007145F2" w:rsidRDefault="00A04C93" w:rsidP="00A04C93">
      <w:pPr>
        <w:pStyle w:val="ListParagraph"/>
        <w:numPr>
          <w:ilvl w:val="0"/>
          <w:numId w:val="33"/>
        </w:numPr>
        <w:rPr>
          <w:sz w:val="24"/>
          <w:szCs w:val="24"/>
        </w:rPr>
      </w:pPr>
      <w:r w:rsidRPr="007145F2">
        <w:rPr>
          <w:sz w:val="24"/>
          <w:szCs w:val="24"/>
        </w:rPr>
        <w:t>January 28: Participated in the MBLC Executive Board meeting (virtual)</w:t>
      </w:r>
    </w:p>
    <w:p w14:paraId="44F0F48B" w14:textId="77777777" w:rsidR="00A04C93" w:rsidRPr="007145F2" w:rsidRDefault="00A04C93" w:rsidP="00A04C93">
      <w:pPr>
        <w:pStyle w:val="ListParagraph"/>
        <w:numPr>
          <w:ilvl w:val="0"/>
          <w:numId w:val="33"/>
        </w:numPr>
        <w:rPr>
          <w:sz w:val="24"/>
          <w:szCs w:val="24"/>
        </w:rPr>
      </w:pPr>
      <w:r w:rsidRPr="007145F2">
        <w:rPr>
          <w:sz w:val="24"/>
          <w:szCs w:val="24"/>
        </w:rPr>
        <w:t>January 30: Attended the Western Massachusetts Library Advocates' Berkshire Legislative Breakfast (Great Barrington, MA)</w:t>
      </w:r>
    </w:p>
    <w:p w14:paraId="6AE24B84" w14:textId="77777777" w:rsidR="00A04C93" w:rsidRPr="001F7BF5" w:rsidRDefault="00A04C93" w:rsidP="00A04C93">
      <w:pPr>
        <w:rPr>
          <w:b/>
          <w:bCs/>
          <w:sz w:val="24"/>
          <w:szCs w:val="24"/>
        </w:rPr>
      </w:pPr>
    </w:p>
    <w:p w14:paraId="0677EAB0" w14:textId="77777777" w:rsidR="00A04C93" w:rsidRPr="001F7BF5" w:rsidRDefault="00A04C93" w:rsidP="00A04C93">
      <w:pPr>
        <w:rPr>
          <w:b/>
          <w:bCs/>
          <w:sz w:val="24"/>
          <w:szCs w:val="24"/>
        </w:rPr>
      </w:pPr>
      <w:r>
        <w:rPr>
          <w:b/>
          <w:bCs/>
          <w:sz w:val="24"/>
          <w:szCs w:val="24"/>
        </w:rPr>
        <w:t>Commissioner</w:t>
      </w:r>
      <w:r w:rsidRPr="001F7BF5">
        <w:rPr>
          <w:b/>
          <w:bCs/>
          <w:sz w:val="24"/>
          <w:szCs w:val="24"/>
        </w:rPr>
        <w:t xml:space="preserve"> Conrad</w:t>
      </w:r>
    </w:p>
    <w:p w14:paraId="41730C6C" w14:textId="77777777" w:rsidR="00A04C93" w:rsidRPr="007145F2" w:rsidRDefault="00A04C93" w:rsidP="00A04C93">
      <w:pPr>
        <w:pStyle w:val="ListParagraph"/>
        <w:numPr>
          <w:ilvl w:val="0"/>
          <w:numId w:val="35"/>
        </w:numPr>
        <w:rPr>
          <w:sz w:val="24"/>
          <w:szCs w:val="24"/>
        </w:rPr>
      </w:pPr>
      <w:r w:rsidRPr="007145F2">
        <w:rPr>
          <w:sz w:val="24"/>
          <w:szCs w:val="24"/>
        </w:rPr>
        <w:t>January 23 – Plymouth Public Library Legislative Breakfast</w:t>
      </w:r>
    </w:p>
    <w:p w14:paraId="75B064B2" w14:textId="77777777" w:rsidR="00A04C93" w:rsidRPr="007145F2" w:rsidRDefault="00A04C93" w:rsidP="00A04C93">
      <w:pPr>
        <w:pStyle w:val="ListParagraph"/>
        <w:numPr>
          <w:ilvl w:val="0"/>
          <w:numId w:val="35"/>
        </w:numPr>
        <w:rPr>
          <w:sz w:val="24"/>
          <w:szCs w:val="24"/>
        </w:rPr>
      </w:pPr>
      <w:r w:rsidRPr="007145F2">
        <w:rPr>
          <w:sz w:val="24"/>
          <w:szCs w:val="24"/>
        </w:rPr>
        <w:t>January 23 – Massachuse</w:t>
      </w:r>
      <w:r w:rsidRPr="007145F2">
        <w:rPr>
          <w:rFonts w:eastAsia="Aptos"/>
          <w:sz w:val="24"/>
          <w:szCs w:val="24"/>
        </w:rPr>
        <w:t>tts</w:t>
      </w:r>
      <w:r w:rsidRPr="007145F2">
        <w:rPr>
          <w:sz w:val="24"/>
          <w:szCs w:val="24"/>
        </w:rPr>
        <w:t xml:space="preserve"> Library Associa</w:t>
      </w:r>
      <w:r w:rsidRPr="007145F2">
        <w:rPr>
          <w:rFonts w:eastAsia="Aptos"/>
          <w:sz w:val="24"/>
          <w:szCs w:val="24"/>
        </w:rPr>
        <w:t>t</w:t>
      </w:r>
      <w:r w:rsidRPr="007145F2">
        <w:rPr>
          <w:sz w:val="24"/>
          <w:szCs w:val="24"/>
        </w:rPr>
        <w:t xml:space="preserve">ion Legislative Committee Meeting  </w:t>
      </w:r>
    </w:p>
    <w:p w14:paraId="0B13FC39" w14:textId="77777777" w:rsidR="00A04C93" w:rsidRPr="007145F2" w:rsidRDefault="00A04C93" w:rsidP="00A04C93">
      <w:pPr>
        <w:pStyle w:val="ListParagraph"/>
        <w:numPr>
          <w:ilvl w:val="0"/>
          <w:numId w:val="35"/>
        </w:numPr>
        <w:rPr>
          <w:sz w:val="24"/>
          <w:szCs w:val="24"/>
        </w:rPr>
      </w:pPr>
      <w:r w:rsidRPr="007145F2">
        <w:rPr>
          <w:sz w:val="24"/>
          <w:szCs w:val="24"/>
        </w:rPr>
        <w:t>February 3 – MBLC Strategic Planning Mee</w:t>
      </w:r>
      <w:r w:rsidRPr="007145F2">
        <w:rPr>
          <w:rFonts w:eastAsia="Aptos"/>
          <w:sz w:val="24"/>
          <w:szCs w:val="24"/>
        </w:rPr>
        <w:t>t</w:t>
      </w:r>
      <w:r w:rsidRPr="007145F2">
        <w:rPr>
          <w:sz w:val="24"/>
          <w:szCs w:val="24"/>
        </w:rPr>
        <w:t>ing – Lakeville Public Library</w:t>
      </w:r>
    </w:p>
    <w:p w14:paraId="18BFDE6B" w14:textId="77777777" w:rsidR="00A04C93" w:rsidRPr="001F7BF5" w:rsidRDefault="00A04C93" w:rsidP="00A04C93">
      <w:pPr>
        <w:rPr>
          <w:sz w:val="24"/>
          <w:szCs w:val="24"/>
        </w:rPr>
      </w:pPr>
    </w:p>
    <w:p w14:paraId="13C45BD5" w14:textId="77777777" w:rsidR="00A04C93" w:rsidRPr="001F7BF5" w:rsidRDefault="00A04C93" w:rsidP="00A04C93">
      <w:pPr>
        <w:rPr>
          <w:b/>
          <w:bCs/>
          <w:sz w:val="24"/>
          <w:szCs w:val="24"/>
        </w:rPr>
      </w:pPr>
    </w:p>
    <w:p w14:paraId="6F03AD41" w14:textId="77777777" w:rsidR="00A04C93" w:rsidRDefault="00A04C93" w:rsidP="00A04C93">
      <w:pPr>
        <w:rPr>
          <w:b/>
          <w:bCs/>
          <w:sz w:val="24"/>
          <w:szCs w:val="24"/>
        </w:rPr>
      </w:pPr>
    </w:p>
    <w:p w14:paraId="7B1A7D43" w14:textId="77777777" w:rsidR="00A04C93" w:rsidRPr="001F7BF5" w:rsidRDefault="00A04C93" w:rsidP="00A04C93">
      <w:pPr>
        <w:rPr>
          <w:b/>
          <w:bCs/>
          <w:sz w:val="24"/>
          <w:szCs w:val="24"/>
        </w:rPr>
      </w:pPr>
      <w:r>
        <w:rPr>
          <w:b/>
          <w:bCs/>
          <w:sz w:val="24"/>
          <w:szCs w:val="24"/>
        </w:rPr>
        <w:lastRenderedPageBreak/>
        <w:t xml:space="preserve">Commissioner </w:t>
      </w:r>
      <w:r w:rsidRPr="001F7BF5">
        <w:rPr>
          <w:b/>
          <w:bCs/>
          <w:sz w:val="24"/>
          <w:szCs w:val="24"/>
        </w:rPr>
        <w:t>Traub</w:t>
      </w:r>
    </w:p>
    <w:p w14:paraId="42446DD9" w14:textId="77777777" w:rsidR="00A04C93" w:rsidRPr="007145F2" w:rsidRDefault="00A04C93" w:rsidP="00A04C93">
      <w:pPr>
        <w:pStyle w:val="ListParagraph"/>
        <w:numPr>
          <w:ilvl w:val="0"/>
          <w:numId w:val="34"/>
        </w:numPr>
        <w:rPr>
          <w:sz w:val="24"/>
          <w:szCs w:val="24"/>
        </w:rPr>
      </w:pPr>
      <w:r w:rsidRPr="007145F2">
        <w:rPr>
          <w:sz w:val="24"/>
          <w:szCs w:val="24"/>
        </w:rPr>
        <w:t>January 10: Tilton Library South Deerfield grand opening of Children's room and Shutesbury new Library celebration</w:t>
      </w:r>
    </w:p>
    <w:p w14:paraId="5636F712" w14:textId="77777777" w:rsidR="00A04C93" w:rsidRPr="007145F2" w:rsidRDefault="00A04C93" w:rsidP="00A04C93">
      <w:pPr>
        <w:pStyle w:val="ListParagraph"/>
        <w:numPr>
          <w:ilvl w:val="0"/>
          <w:numId w:val="34"/>
        </w:numPr>
        <w:rPr>
          <w:sz w:val="24"/>
          <w:szCs w:val="24"/>
        </w:rPr>
      </w:pPr>
      <w:r w:rsidRPr="007145F2">
        <w:rPr>
          <w:sz w:val="24"/>
          <w:szCs w:val="24"/>
        </w:rPr>
        <w:t xml:space="preserve">January 10: The Librarians </w:t>
      </w:r>
      <w:proofErr w:type="gramStart"/>
      <w:r w:rsidRPr="007145F2">
        <w:rPr>
          <w:sz w:val="24"/>
          <w:szCs w:val="24"/>
        </w:rPr>
        <w:t>screening with</w:t>
      </w:r>
      <w:proofErr w:type="gramEnd"/>
      <w:r w:rsidRPr="007145F2">
        <w:rPr>
          <w:sz w:val="24"/>
          <w:szCs w:val="24"/>
        </w:rPr>
        <w:t xml:space="preserve"> online Right to Read rally</w:t>
      </w:r>
    </w:p>
    <w:p w14:paraId="15B15432" w14:textId="77777777" w:rsidR="00A04C93" w:rsidRPr="007145F2" w:rsidRDefault="00A04C93" w:rsidP="00A04C93">
      <w:pPr>
        <w:pStyle w:val="ListParagraph"/>
        <w:numPr>
          <w:ilvl w:val="0"/>
          <w:numId w:val="34"/>
        </w:numPr>
        <w:rPr>
          <w:sz w:val="24"/>
          <w:szCs w:val="24"/>
        </w:rPr>
      </w:pPr>
      <w:r w:rsidRPr="007145F2">
        <w:rPr>
          <w:sz w:val="24"/>
          <w:szCs w:val="24"/>
        </w:rPr>
        <w:t>January 14:  Met with President of Mass Library Trustees Association Zoom</w:t>
      </w:r>
    </w:p>
    <w:p w14:paraId="4EF7AFCB" w14:textId="77777777" w:rsidR="00A04C93" w:rsidRPr="007145F2" w:rsidRDefault="00A04C93" w:rsidP="00A04C93">
      <w:pPr>
        <w:pStyle w:val="ListParagraph"/>
        <w:numPr>
          <w:ilvl w:val="0"/>
          <w:numId w:val="34"/>
        </w:numPr>
        <w:rPr>
          <w:sz w:val="24"/>
          <w:szCs w:val="24"/>
        </w:rPr>
      </w:pPr>
      <w:r w:rsidRPr="007145F2">
        <w:rPr>
          <w:sz w:val="24"/>
          <w:szCs w:val="24"/>
        </w:rPr>
        <w:t>January 16:   Western Mass Library Advocates Legislative Breakfast Sunderland public library</w:t>
      </w:r>
    </w:p>
    <w:p w14:paraId="0F1FF057" w14:textId="77777777" w:rsidR="00A04C93" w:rsidRDefault="00A04C93" w:rsidP="00A04C93">
      <w:pPr>
        <w:pStyle w:val="ListParagraph"/>
        <w:numPr>
          <w:ilvl w:val="0"/>
          <w:numId w:val="34"/>
        </w:numPr>
        <w:rPr>
          <w:sz w:val="24"/>
          <w:szCs w:val="24"/>
        </w:rPr>
      </w:pPr>
      <w:r w:rsidRPr="007145F2">
        <w:rPr>
          <w:sz w:val="24"/>
          <w:szCs w:val="24"/>
        </w:rPr>
        <w:t>January 29</w:t>
      </w:r>
      <w:proofErr w:type="gramStart"/>
      <w:r w:rsidRPr="007145F2">
        <w:rPr>
          <w:sz w:val="24"/>
          <w:szCs w:val="24"/>
        </w:rPr>
        <w:t>:  Central</w:t>
      </w:r>
      <w:proofErr w:type="gramEnd"/>
      <w:r w:rsidRPr="007145F2">
        <w:rPr>
          <w:sz w:val="24"/>
          <w:szCs w:val="24"/>
        </w:rPr>
        <w:t xml:space="preserve"> Mass Library Advocates Meeting at the Francis Perkins branch of the Worcester Public library </w:t>
      </w:r>
    </w:p>
    <w:p w14:paraId="5753FB2B" w14:textId="77777777" w:rsidR="00A04C93" w:rsidRDefault="00A04C93" w:rsidP="00A04C93">
      <w:pPr>
        <w:rPr>
          <w:sz w:val="24"/>
          <w:szCs w:val="24"/>
        </w:rPr>
      </w:pPr>
    </w:p>
    <w:p w14:paraId="4BD777FD" w14:textId="77777777" w:rsidR="00A04C93" w:rsidRDefault="00A04C93" w:rsidP="00A04C93">
      <w:pPr>
        <w:rPr>
          <w:sz w:val="24"/>
          <w:szCs w:val="24"/>
          <w:lang w:val="pt-BR"/>
        </w:rPr>
      </w:pPr>
      <w:proofErr w:type="spellStart"/>
      <w:r w:rsidRPr="007145F2">
        <w:rPr>
          <w:sz w:val="24"/>
          <w:szCs w:val="24"/>
          <w:lang w:val="pt-BR"/>
        </w:rPr>
        <w:t>Commissioner</w:t>
      </w:r>
      <w:proofErr w:type="spellEnd"/>
      <w:r w:rsidRPr="007145F2">
        <w:rPr>
          <w:sz w:val="24"/>
          <w:szCs w:val="24"/>
          <w:lang w:val="pt-BR"/>
        </w:rPr>
        <w:t xml:space="preserve"> Vilas Nova</w:t>
      </w:r>
      <w:r>
        <w:rPr>
          <w:sz w:val="24"/>
          <w:szCs w:val="24"/>
          <w:lang w:val="pt-BR"/>
        </w:rPr>
        <w:t>s</w:t>
      </w:r>
    </w:p>
    <w:p w14:paraId="2422F6CF" w14:textId="77777777" w:rsidR="00A04C93" w:rsidRPr="007145F2" w:rsidRDefault="00A04C93" w:rsidP="00A04C93">
      <w:pPr>
        <w:pStyle w:val="ListParagraph"/>
        <w:numPr>
          <w:ilvl w:val="0"/>
          <w:numId w:val="36"/>
        </w:numPr>
        <w:rPr>
          <w:sz w:val="24"/>
          <w:szCs w:val="24"/>
        </w:rPr>
      </w:pPr>
      <w:r w:rsidRPr="007145F2">
        <w:rPr>
          <w:sz w:val="24"/>
          <w:szCs w:val="24"/>
        </w:rPr>
        <w:t>January 15: MA Digital Equity Coalition Steering Committee</w:t>
      </w:r>
    </w:p>
    <w:p w14:paraId="6C632B21" w14:textId="77777777" w:rsidR="00A04C93" w:rsidRPr="00373F9A" w:rsidRDefault="00A04C93" w:rsidP="00A04C93">
      <w:pPr>
        <w:pStyle w:val="ListParagraph"/>
        <w:numPr>
          <w:ilvl w:val="0"/>
          <w:numId w:val="36"/>
        </w:numPr>
      </w:pPr>
      <w:r w:rsidRPr="007145F2">
        <w:rPr>
          <w:sz w:val="24"/>
          <w:szCs w:val="24"/>
        </w:rPr>
        <w:t>January 21: MA Digital Equity Coalition meeting</w:t>
      </w:r>
    </w:p>
    <w:p w14:paraId="337A7937" w14:textId="77777777" w:rsidR="00A04C93" w:rsidRPr="007145F2" w:rsidRDefault="00A04C93" w:rsidP="00A04C93">
      <w:pPr>
        <w:rPr>
          <w:sz w:val="24"/>
          <w:szCs w:val="24"/>
        </w:rPr>
      </w:pPr>
    </w:p>
    <w:p w14:paraId="7C88FFEE" w14:textId="77777777" w:rsidR="00A04C93" w:rsidRPr="007145F2" w:rsidRDefault="00A04C93" w:rsidP="00A04C93">
      <w:pPr>
        <w:rPr>
          <w:sz w:val="24"/>
          <w:szCs w:val="24"/>
        </w:rPr>
      </w:pPr>
    </w:p>
    <w:p w14:paraId="2ECF3C35" w14:textId="77777777" w:rsidR="00A04C93" w:rsidRPr="007145F2" w:rsidRDefault="00A04C93" w:rsidP="00A04C93">
      <w:pPr>
        <w:widowControl/>
        <w:autoSpaceDE/>
        <w:autoSpaceDN/>
        <w:adjustRightInd/>
        <w:spacing w:line="278" w:lineRule="auto"/>
        <w:contextualSpacing/>
        <w:rPr>
          <w:b/>
          <w:bCs/>
          <w:caps/>
          <w:sz w:val="24"/>
          <w:szCs w:val="24"/>
        </w:rPr>
      </w:pPr>
    </w:p>
    <w:p w14:paraId="5F4582B6" w14:textId="77777777" w:rsidR="00A04C93" w:rsidRPr="008E05CD" w:rsidRDefault="00A04C93" w:rsidP="00A04C93">
      <w:pPr>
        <w:widowControl/>
        <w:autoSpaceDE/>
        <w:autoSpaceDN/>
        <w:adjustRightInd/>
        <w:spacing w:line="278" w:lineRule="auto"/>
        <w:contextualSpacing/>
        <w:rPr>
          <w:b/>
          <w:bCs/>
          <w:caps/>
          <w:sz w:val="24"/>
          <w:szCs w:val="24"/>
        </w:rPr>
      </w:pPr>
      <w:r w:rsidRPr="008E05CD">
        <w:rPr>
          <w:b/>
          <w:bCs/>
          <w:caps/>
          <w:sz w:val="24"/>
          <w:szCs w:val="24"/>
        </w:rPr>
        <w:t>Director’s Report</w:t>
      </w:r>
    </w:p>
    <w:p w14:paraId="08B46892" w14:textId="77777777" w:rsidR="00A04C93" w:rsidRPr="007145F2" w:rsidRDefault="00A04C93" w:rsidP="00A04C93">
      <w:pPr>
        <w:widowControl/>
        <w:autoSpaceDE/>
        <w:autoSpaceDN/>
        <w:adjustRightInd/>
        <w:spacing w:line="278" w:lineRule="auto"/>
        <w:contextualSpacing/>
        <w:rPr>
          <w:sz w:val="24"/>
          <w:szCs w:val="24"/>
        </w:rPr>
      </w:pPr>
      <w:r>
        <w:rPr>
          <w:sz w:val="24"/>
          <w:szCs w:val="24"/>
        </w:rPr>
        <w:t>Director Amyot provided the following report:</w:t>
      </w:r>
      <w:bookmarkStart w:id="3" w:name="_Hlk183085298"/>
    </w:p>
    <w:bookmarkEnd w:id="3"/>
    <w:p w14:paraId="0C1C6476" w14:textId="77777777" w:rsidR="00A04C93" w:rsidRPr="006D6E81" w:rsidRDefault="00A04C93" w:rsidP="00A04C93">
      <w:pPr>
        <w:pStyle w:val="Heading2"/>
        <w:jc w:val="left"/>
        <w:rPr>
          <w:rFonts w:ascii="Times New Roman" w:hAnsi="Times New Roman" w:cs="Times New Roman"/>
          <w:b w:val="0"/>
          <w:bCs w:val="0"/>
          <w:color w:val="000000" w:themeColor="text1"/>
        </w:rPr>
      </w:pPr>
      <w:r w:rsidRPr="006D6E81">
        <w:rPr>
          <w:rFonts w:ascii="Times New Roman" w:hAnsi="Times New Roman" w:cs="Times New Roman"/>
          <w:color w:val="000000" w:themeColor="text1"/>
        </w:rPr>
        <w:t>Agency Unit Updates</w:t>
      </w:r>
    </w:p>
    <w:p w14:paraId="3846B7EB" w14:textId="77777777" w:rsidR="00A04C93" w:rsidRPr="007145F2" w:rsidRDefault="00A04C93" w:rsidP="00A04C93">
      <w:pPr>
        <w:rPr>
          <w:sz w:val="24"/>
          <w:szCs w:val="24"/>
        </w:rPr>
      </w:pPr>
    </w:p>
    <w:p w14:paraId="0C0A7CEE" w14:textId="77777777" w:rsidR="00A04C93" w:rsidRPr="007145F2" w:rsidRDefault="00A04C93" w:rsidP="00A04C93">
      <w:pPr>
        <w:pStyle w:val="Heading3"/>
        <w:spacing w:before="0" w:after="120"/>
        <w:rPr>
          <w:b w:val="0"/>
          <w:bCs w:val="0"/>
          <w:color w:val="000000" w:themeColor="text1"/>
          <w:sz w:val="24"/>
          <w:szCs w:val="24"/>
        </w:rPr>
      </w:pPr>
      <w:r w:rsidRPr="007145F2">
        <w:rPr>
          <w:color w:val="000000" w:themeColor="text1"/>
          <w:sz w:val="24"/>
          <w:szCs w:val="24"/>
        </w:rPr>
        <w:t>Business Office – Tracey Dimant</w:t>
      </w:r>
    </w:p>
    <w:p w14:paraId="09675FAD" w14:textId="77777777" w:rsidR="00A04C93" w:rsidRPr="007145F2" w:rsidRDefault="00A04C93" w:rsidP="00A04C93">
      <w:pPr>
        <w:pStyle w:val="NoSpacing"/>
        <w:spacing w:after="120"/>
        <w:ind w:firstLine="720"/>
        <w:rPr>
          <w:rFonts w:ascii="Times New Roman" w:hAnsi="Times New Roman"/>
          <w:sz w:val="24"/>
          <w:szCs w:val="24"/>
        </w:rPr>
      </w:pPr>
      <w:r w:rsidRPr="007145F2">
        <w:rPr>
          <w:rFonts w:ascii="Times New Roman" w:hAnsi="Times New Roman"/>
          <w:sz w:val="24"/>
          <w:szCs w:val="24"/>
        </w:rPr>
        <w:t xml:space="preserve">This has been a </w:t>
      </w:r>
      <w:proofErr w:type="gramStart"/>
      <w:r w:rsidRPr="007145F2">
        <w:rPr>
          <w:rFonts w:ascii="Times New Roman" w:hAnsi="Times New Roman"/>
          <w:sz w:val="24"/>
          <w:szCs w:val="24"/>
        </w:rPr>
        <w:t>really busy</w:t>
      </w:r>
      <w:proofErr w:type="gramEnd"/>
      <w:r w:rsidRPr="007145F2">
        <w:rPr>
          <w:rFonts w:ascii="Times New Roman" w:hAnsi="Times New Roman"/>
          <w:sz w:val="24"/>
          <w:szCs w:val="24"/>
        </w:rPr>
        <w:t xml:space="preserve"> time in the Business Office, with multiple big projects happening at the same time. Here are a few highlights:</w:t>
      </w:r>
    </w:p>
    <w:p w14:paraId="5DCE1F93" w14:textId="77777777" w:rsidR="00A04C93" w:rsidRPr="007145F2" w:rsidRDefault="00A04C93" w:rsidP="00A04C93">
      <w:pPr>
        <w:pStyle w:val="NoSpacing"/>
        <w:spacing w:after="120"/>
        <w:ind w:firstLine="720"/>
        <w:rPr>
          <w:rFonts w:ascii="Times New Roman" w:hAnsi="Times New Roman"/>
          <w:sz w:val="24"/>
          <w:szCs w:val="24"/>
        </w:rPr>
      </w:pPr>
      <w:r w:rsidRPr="007145F2">
        <w:rPr>
          <w:rFonts w:ascii="Times New Roman" w:hAnsi="Times New Roman"/>
          <w:sz w:val="24"/>
          <w:szCs w:val="24"/>
        </w:rPr>
        <w:t>We continued working with Maureen on both the posting of and the review of candidates for the Head of Library Advisory &amp; Development/Government Liaison position. The job was posted on Monday, January 5</w:t>
      </w:r>
      <w:r w:rsidRPr="007145F2">
        <w:rPr>
          <w:rFonts w:ascii="Times New Roman" w:hAnsi="Times New Roman"/>
          <w:sz w:val="24"/>
          <w:szCs w:val="24"/>
          <w:vertAlign w:val="superscript"/>
        </w:rPr>
        <w:t xml:space="preserve">th </w:t>
      </w:r>
      <w:r w:rsidRPr="007145F2">
        <w:rPr>
          <w:rFonts w:ascii="Times New Roman" w:hAnsi="Times New Roman"/>
          <w:sz w:val="24"/>
          <w:szCs w:val="24"/>
        </w:rPr>
        <w:t xml:space="preserve">in </w:t>
      </w:r>
      <w:proofErr w:type="spellStart"/>
      <w:r w:rsidRPr="007145F2">
        <w:rPr>
          <w:rFonts w:ascii="Times New Roman" w:hAnsi="Times New Roman"/>
          <w:sz w:val="24"/>
          <w:szCs w:val="24"/>
        </w:rPr>
        <w:t>MassCareers</w:t>
      </w:r>
      <w:proofErr w:type="spellEnd"/>
      <w:r w:rsidRPr="007145F2">
        <w:rPr>
          <w:rFonts w:ascii="Times New Roman" w:hAnsi="Times New Roman"/>
          <w:sz w:val="24"/>
          <w:szCs w:val="24"/>
        </w:rPr>
        <w:t xml:space="preserve">, and will remain posted </w:t>
      </w:r>
      <w:proofErr w:type="gramStart"/>
      <w:r w:rsidRPr="007145F2">
        <w:rPr>
          <w:rFonts w:ascii="Times New Roman" w:hAnsi="Times New Roman"/>
          <w:sz w:val="24"/>
          <w:szCs w:val="24"/>
        </w:rPr>
        <w:t>until</w:t>
      </w:r>
      <w:proofErr w:type="gramEnd"/>
      <w:r w:rsidRPr="007145F2">
        <w:rPr>
          <w:rFonts w:ascii="Times New Roman" w:hAnsi="Times New Roman"/>
          <w:sz w:val="24"/>
          <w:szCs w:val="24"/>
        </w:rPr>
        <w:t xml:space="preserve"> filled. We are in the process of conducting the first set of interviews. Our goal is to have a start date of early May for Rob Favini’s replacement.</w:t>
      </w:r>
    </w:p>
    <w:p w14:paraId="479E3F4A" w14:textId="77777777" w:rsidR="00A04C93" w:rsidRPr="007145F2" w:rsidRDefault="00A04C93" w:rsidP="00A04C93">
      <w:pPr>
        <w:pStyle w:val="NoSpacing"/>
        <w:spacing w:after="120"/>
        <w:ind w:firstLine="720"/>
        <w:rPr>
          <w:rFonts w:ascii="Times New Roman" w:hAnsi="Times New Roman"/>
          <w:sz w:val="24"/>
          <w:szCs w:val="24"/>
        </w:rPr>
      </w:pPr>
      <w:r w:rsidRPr="007145F2">
        <w:rPr>
          <w:rFonts w:ascii="Times New Roman" w:hAnsi="Times New Roman"/>
          <w:sz w:val="24"/>
          <w:szCs w:val="24"/>
        </w:rPr>
        <w:t xml:space="preserve">We continued working with Maureen and a cross-section of the MBLC team regarding the Library Services and Technology Act (LSTA) allotment, which went live on 10/1/2025 and runs through 9/30/2026. We have been requesting and receiving reimbursable funding from IMLS for this grant on a regular basis. </w:t>
      </w:r>
    </w:p>
    <w:p w14:paraId="1CEEE183" w14:textId="77777777" w:rsidR="00A04C93" w:rsidRPr="007145F2" w:rsidRDefault="00A04C93" w:rsidP="00A04C93">
      <w:pPr>
        <w:pStyle w:val="NoSpacing"/>
        <w:spacing w:after="120"/>
        <w:ind w:firstLine="720"/>
        <w:rPr>
          <w:rFonts w:ascii="Times New Roman" w:hAnsi="Times New Roman"/>
          <w:sz w:val="24"/>
          <w:szCs w:val="24"/>
        </w:rPr>
      </w:pPr>
      <w:r w:rsidRPr="007145F2">
        <w:rPr>
          <w:rFonts w:ascii="Times New Roman" w:hAnsi="Times New Roman"/>
          <w:sz w:val="24"/>
          <w:szCs w:val="24"/>
        </w:rPr>
        <w:t xml:space="preserve">One of the steps in rebuilding our federal program is the restoration of some of the databases we had to cut last spring due to funding uncertainty from the federal level. We began the process of a new database procurement this month with several staff members from the Library Advisory and Development (LAD) team. The intention is to have the bid posted in late January, with bids due in early March. The procurement will be for a Genealogy database and a Language Learning database. </w:t>
      </w:r>
    </w:p>
    <w:p w14:paraId="134E1A16" w14:textId="77777777" w:rsidR="00A04C93" w:rsidRPr="007145F2" w:rsidRDefault="00A04C93" w:rsidP="00A04C93">
      <w:pPr>
        <w:pStyle w:val="NoSpacing"/>
        <w:spacing w:after="120"/>
        <w:ind w:firstLine="720"/>
        <w:rPr>
          <w:rFonts w:ascii="Times New Roman" w:hAnsi="Times New Roman"/>
          <w:sz w:val="24"/>
          <w:szCs w:val="24"/>
        </w:rPr>
      </w:pPr>
      <w:r w:rsidRPr="007145F2">
        <w:rPr>
          <w:rFonts w:ascii="Times New Roman" w:hAnsi="Times New Roman"/>
          <w:sz w:val="24"/>
          <w:szCs w:val="24"/>
        </w:rPr>
        <w:t>We also worked with the LAD team to process a second set of eContent LEA grants to the networks. This grant funding will be distributed this week.</w:t>
      </w:r>
    </w:p>
    <w:p w14:paraId="364B7A03" w14:textId="77777777" w:rsidR="00A04C93" w:rsidRPr="007145F2" w:rsidRDefault="00A04C93" w:rsidP="00A04C93">
      <w:pPr>
        <w:pStyle w:val="NoSpacing"/>
        <w:spacing w:after="120"/>
        <w:ind w:firstLine="720"/>
        <w:rPr>
          <w:rFonts w:ascii="Times New Roman" w:hAnsi="Times New Roman"/>
          <w:sz w:val="24"/>
          <w:szCs w:val="24"/>
        </w:rPr>
      </w:pPr>
      <w:r w:rsidRPr="007145F2">
        <w:rPr>
          <w:rFonts w:ascii="Times New Roman" w:hAnsi="Times New Roman"/>
          <w:sz w:val="24"/>
          <w:szCs w:val="24"/>
        </w:rPr>
        <w:t xml:space="preserve">The team worked with the LAD team to complete a Request for Responses for Mental Health First Aid training for Massachusetts library staff. This bid had been awarded to Uplift </w:t>
      </w:r>
      <w:r w:rsidRPr="007145F2">
        <w:rPr>
          <w:rFonts w:ascii="Times New Roman" w:hAnsi="Times New Roman"/>
          <w:sz w:val="24"/>
          <w:szCs w:val="24"/>
        </w:rPr>
        <w:lastRenderedPageBreak/>
        <w:t>Learning Solutions, and the LAD team is working to get training sessions scheduled for this spring.</w:t>
      </w:r>
    </w:p>
    <w:p w14:paraId="08948B87" w14:textId="77777777" w:rsidR="00A04C93" w:rsidRPr="007145F2" w:rsidRDefault="00A04C93" w:rsidP="00A04C93">
      <w:pPr>
        <w:pStyle w:val="NoSpacing"/>
        <w:spacing w:after="120"/>
        <w:ind w:firstLine="720"/>
        <w:rPr>
          <w:rFonts w:ascii="Times New Roman" w:hAnsi="Times New Roman"/>
          <w:sz w:val="24"/>
          <w:szCs w:val="24"/>
        </w:rPr>
      </w:pPr>
      <w:r w:rsidRPr="007145F2">
        <w:rPr>
          <w:rFonts w:ascii="Times New Roman" w:hAnsi="Times New Roman"/>
          <w:sz w:val="24"/>
          <w:szCs w:val="24"/>
        </w:rPr>
        <w:t xml:space="preserve">While we have been communicating a confirmed go-live date of January 20th for Mosaic (the new statewide finance system), we were informed last month that the go-live for the new system has been delayed until 2/23, with a cut-over period from 2/13 – 2/23, where the old MMARS system will be shut down and the new Mosaic system will not yet be active. In the lead-up to that, the Business Office team is hard at work making sure all our current items in the MMARS system are ready for the cut-over and go-live. </w:t>
      </w:r>
    </w:p>
    <w:p w14:paraId="45B963A1" w14:textId="77777777" w:rsidR="00A04C93" w:rsidRPr="007145F2" w:rsidRDefault="00A04C93" w:rsidP="00A04C93">
      <w:pPr>
        <w:pStyle w:val="NoSpacing"/>
        <w:spacing w:after="120"/>
        <w:rPr>
          <w:rFonts w:ascii="Times New Roman" w:hAnsi="Times New Roman"/>
          <w:sz w:val="24"/>
          <w:szCs w:val="24"/>
        </w:rPr>
      </w:pPr>
    </w:p>
    <w:p w14:paraId="742FEA0E" w14:textId="77777777" w:rsidR="00A04C93" w:rsidRPr="007145F2" w:rsidRDefault="00A04C93" w:rsidP="00A04C93">
      <w:pPr>
        <w:pStyle w:val="Heading3"/>
        <w:spacing w:before="0" w:after="120"/>
        <w:rPr>
          <w:b w:val="0"/>
          <w:bCs w:val="0"/>
          <w:color w:val="000000" w:themeColor="text1"/>
          <w:sz w:val="24"/>
          <w:szCs w:val="24"/>
        </w:rPr>
      </w:pPr>
      <w:r w:rsidRPr="007145F2">
        <w:rPr>
          <w:color w:val="000000" w:themeColor="text1"/>
          <w:sz w:val="24"/>
          <w:szCs w:val="24"/>
        </w:rPr>
        <w:t>Communications – Celeste Bruno</w:t>
      </w:r>
    </w:p>
    <w:p w14:paraId="6D3321BB" w14:textId="77777777" w:rsidR="00A04C93" w:rsidRPr="007145F2" w:rsidRDefault="00A04C93" w:rsidP="00A04C93">
      <w:pPr>
        <w:spacing w:after="120"/>
        <w:ind w:firstLine="720"/>
        <w:rPr>
          <w:sz w:val="24"/>
          <w:szCs w:val="24"/>
        </w:rPr>
      </w:pPr>
      <w:r w:rsidRPr="007145F2">
        <w:rPr>
          <w:sz w:val="24"/>
          <w:szCs w:val="24"/>
        </w:rPr>
        <w:t xml:space="preserve">The Communications Team prepared and created the booth for the Massachusetts Municipal Association’s trade show. Materials for the booth focused on topics that are of interest to local officials: state aid, E-Rate, construction, friends and trustees, </w:t>
      </w:r>
      <w:proofErr w:type="gramStart"/>
      <w:r w:rsidRPr="007145F2">
        <w:rPr>
          <w:sz w:val="24"/>
          <w:szCs w:val="24"/>
        </w:rPr>
        <w:t>Bruins</w:t>
      </w:r>
      <w:proofErr w:type="gramEnd"/>
      <w:r w:rsidRPr="007145F2">
        <w:rPr>
          <w:sz w:val="24"/>
          <w:szCs w:val="24"/>
        </w:rPr>
        <w:t xml:space="preserve"> summer programs, preservation, and disaster relief. The FY2027 Legislative Agenda was also available at the booth. All materials lead to an updated </w:t>
      </w:r>
      <w:hyperlink r:id="rId7" w:history="1">
        <w:r w:rsidRPr="007145F2">
          <w:rPr>
            <w:rStyle w:val="Hyperlink"/>
            <w:sz w:val="24"/>
            <w:szCs w:val="24"/>
          </w:rPr>
          <w:t>“Public Officials”</w:t>
        </w:r>
      </w:hyperlink>
      <w:r w:rsidRPr="007145F2">
        <w:rPr>
          <w:sz w:val="24"/>
          <w:szCs w:val="24"/>
        </w:rPr>
        <w:t xml:space="preserve"> page on the agency website with more information.</w:t>
      </w:r>
    </w:p>
    <w:p w14:paraId="5DA1EC82" w14:textId="77777777" w:rsidR="00A04C93" w:rsidRPr="007145F2" w:rsidRDefault="00A04C93" w:rsidP="00A04C93">
      <w:pPr>
        <w:spacing w:after="120"/>
        <w:ind w:firstLine="720"/>
        <w:rPr>
          <w:sz w:val="24"/>
          <w:szCs w:val="24"/>
        </w:rPr>
      </w:pPr>
      <w:r w:rsidRPr="007145F2">
        <w:rPr>
          <w:sz w:val="24"/>
          <w:szCs w:val="24"/>
        </w:rPr>
        <w:t xml:space="preserve">The Team developed the </w:t>
      </w:r>
      <w:hyperlink r:id="rId8" w:history="1">
        <w:r w:rsidRPr="007145F2">
          <w:rPr>
            <w:rStyle w:val="Hyperlink"/>
            <w:sz w:val="24"/>
            <w:szCs w:val="24"/>
          </w:rPr>
          <w:t>FY2027 Legislative Agenda website</w:t>
        </w:r>
      </w:hyperlink>
      <w:r w:rsidRPr="007145F2">
        <w:rPr>
          <w:sz w:val="24"/>
          <w:szCs w:val="24"/>
        </w:rPr>
        <w:t xml:space="preserve"> and worked with the Massachusetts Library Association to update legislative information that is included on the site. The team created </w:t>
      </w:r>
      <w:hyperlink r:id="rId9" w:history="1">
        <w:r w:rsidRPr="007145F2">
          <w:rPr>
            <w:rStyle w:val="Hyperlink"/>
            <w:sz w:val="24"/>
            <w:szCs w:val="24"/>
          </w:rPr>
          <w:t>a new fact sheet for the Freedom to Read legislation</w:t>
        </w:r>
      </w:hyperlink>
      <w:r w:rsidRPr="007145F2">
        <w:rPr>
          <w:sz w:val="24"/>
          <w:szCs w:val="24"/>
        </w:rPr>
        <w:t xml:space="preserve"> that includes the latest state aid data on attempts to restrict access through book banning. The number of challenges to restrict library materials went from 17 in FY2024 to 26 in FY2025 (this is public library data only; it does not include schools). This fact sheet along with the FY2027 Legislative Agenda has been emailed to all legislative breakfast locations. The FY2027 Legislative Agenda along with a call-to-action letter from Chair Biancolo has been sent to all libraries.</w:t>
      </w:r>
    </w:p>
    <w:p w14:paraId="27FB0E85" w14:textId="77777777" w:rsidR="00A04C93" w:rsidRPr="007145F2" w:rsidRDefault="00A04C93" w:rsidP="00A04C93">
      <w:pPr>
        <w:spacing w:after="120"/>
        <w:ind w:firstLine="720"/>
        <w:rPr>
          <w:sz w:val="24"/>
          <w:szCs w:val="24"/>
        </w:rPr>
      </w:pPr>
      <w:r w:rsidRPr="007145F2">
        <w:rPr>
          <w:sz w:val="24"/>
          <w:szCs w:val="24"/>
        </w:rPr>
        <w:t xml:space="preserve">Federal information is also updated. The federal website </w:t>
      </w:r>
      <w:hyperlink r:id="rId10" w:history="1">
        <w:r w:rsidRPr="007145F2">
          <w:rPr>
            <w:rStyle w:val="Hyperlink"/>
            <w:sz w:val="24"/>
            <w:szCs w:val="24"/>
          </w:rPr>
          <w:t>https://mblclsta.com/</w:t>
        </w:r>
      </w:hyperlink>
      <w:r w:rsidRPr="007145F2">
        <w:rPr>
          <w:sz w:val="24"/>
          <w:szCs w:val="24"/>
        </w:rPr>
        <w:t xml:space="preserve"> includes a message about FY2025 and information about how the MBLC is rebuilding its federal program. The new federal fact sheet includes quotes from Massachusetts residents about what the federal services mean to them in addition to information on grants and statewide services.</w:t>
      </w:r>
    </w:p>
    <w:p w14:paraId="6568CF3E" w14:textId="77777777" w:rsidR="00A04C93" w:rsidRPr="007145F2" w:rsidRDefault="00A04C93" w:rsidP="00A04C93">
      <w:pPr>
        <w:spacing w:after="120"/>
        <w:ind w:firstLine="720"/>
        <w:rPr>
          <w:sz w:val="24"/>
          <w:szCs w:val="24"/>
        </w:rPr>
      </w:pPr>
      <w:r w:rsidRPr="007145F2">
        <w:rPr>
          <w:sz w:val="24"/>
          <w:szCs w:val="24"/>
        </w:rPr>
        <w:t>Our partnership with the Office of Economic Empowerment is going strong. The team worked with them to create a Financial Literacy Toolkit with items libraries can order and programs for library users. It will be emailed to libraries in mid-February as they prepare for Financial Literacy Month in April.</w:t>
      </w:r>
    </w:p>
    <w:p w14:paraId="00E36FF1" w14:textId="77777777" w:rsidR="00A04C93" w:rsidRPr="007145F2" w:rsidRDefault="00A04C93" w:rsidP="00A04C93">
      <w:pPr>
        <w:spacing w:after="120"/>
        <w:ind w:firstLine="720"/>
        <w:rPr>
          <w:sz w:val="24"/>
          <w:szCs w:val="24"/>
        </w:rPr>
      </w:pPr>
      <w:r w:rsidRPr="007145F2">
        <w:rPr>
          <w:sz w:val="24"/>
          <w:szCs w:val="24"/>
        </w:rPr>
        <w:t xml:space="preserve">On social media, we continue to highlight the value of librarians and to encourage diversity in the profession through our video series featuring Massachusetts librarians talking about why they love what they do. </w:t>
      </w:r>
      <w:hyperlink r:id="rId11" w:history="1">
        <w:r w:rsidRPr="007145F2">
          <w:rPr>
            <w:rStyle w:val="Hyperlink"/>
            <w:sz w:val="24"/>
            <w:szCs w:val="24"/>
          </w:rPr>
          <w:t>January featured Hermayne Gordon</w:t>
        </w:r>
      </w:hyperlink>
      <w:r w:rsidRPr="007145F2">
        <w:rPr>
          <w:sz w:val="24"/>
          <w:szCs w:val="24"/>
        </w:rPr>
        <w:t>, Library Director in Woburn, who speaks about the importance of libraries being a welcoming place for everyone.</w:t>
      </w:r>
    </w:p>
    <w:p w14:paraId="304A320A" w14:textId="77777777" w:rsidR="00A04C93" w:rsidRPr="007145F2" w:rsidRDefault="00A04C93" w:rsidP="00A04C93">
      <w:pPr>
        <w:spacing w:after="120"/>
        <w:ind w:firstLine="720"/>
        <w:rPr>
          <w:sz w:val="24"/>
          <w:szCs w:val="24"/>
        </w:rPr>
      </w:pPr>
      <w:r w:rsidRPr="007145F2">
        <w:rPr>
          <w:sz w:val="24"/>
          <w:szCs w:val="24"/>
        </w:rPr>
        <w:t xml:space="preserve">The team is also working with the Boston Bruins and Cradles to Crayons on the annual </w:t>
      </w:r>
      <w:r w:rsidRPr="007145F2">
        <w:rPr>
          <w:b/>
          <w:bCs/>
          <w:sz w:val="24"/>
          <w:szCs w:val="24"/>
        </w:rPr>
        <w:t>Boston Bruins PJ Drive</w:t>
      </w:r>
      <w:r w:rsidRPr="007145F2">
        <w:rPr>
          <w:sz w:val="24"/>
          <w:szCs w:val="24"/>
        </w:rPr>
        <w:t xml:space="preserve"> to collect pajamas for kids in need. Many of the PJs go to the Department of Children and Families (DCF) which estimates that at any given time they are working with between 40 and 50 thousand babies, kids, and teens. Libraries are typically the organizations that collect the most pajamas (on average 10,000 pairs) during the drive which runs from February 1</w:t>
      </w:r>
      <w:r w:rsidRPr="007145F2">
        <w:rPr>
          <w:sz w:val="24"/>
          <w:szCs w:val="24"/>
          <w:vertAlign w:val="superscript"/>
        </w:rPr>
        <w:t>st</w:t>
      </w:r>
      <w:r w:rsidRPr="007145F2">
        <w:rPr>
          <w:sz w:val="24"/>
          <w:szCs w:val="24"/>
        </w:rPr>
        <w:t xml:space="preserve"> to March 15th. Three library events with Blades, the Bruins mascot, are planned during school vacation week later this month to support the drive in Gloucester, </w:t>
      </w:r>
      <w:r w:rsidRPr="007145F2">
        <w:rPr>
          <w:sz w:val="24"/>
          <w:szCs w:val="24"/>
        </w:rPr>
        <w:lastRenderedPageBreak/>
        <w:t>Bridgewater, and Swansea. A collection box is in the lobby for those who want to donate, and Director Amyot has set up an Amazon registry so anyone can buy pajamas and have them sent directly to Cradles to Crayons.</w:t>
      </w:r>
    </w:p>
    <w:p w14:paraId="296E7A09" w14:textId="77777777" w:rsidR="00A04C93" w:rsidRPr="007145F2" w:rsidRDefault="00A04C93" w:rsidP="00A04C93">
      <w:pPr>
        <w:spacing w:after="120"/>
        <w:rPr>
          <w:b/>
          <w:bCs/>
          <w:color w:val="000000" w:themeColor="text1"/>
          <w:sz w:val="24"/>
          <w:szCs w:val="24"/>
        </w:rPr>
      </w:pPr>
    </w:p>
    <w:p w14:paraId="0E4C666E" w14:textId="77777777" w:rsidR="00A04C93" w:rsidRPr="007145F2" w:rsidRDefault="00A04C93" w:rsidP="00A04C93">
      <w:pPr>
        <w:pStyle w:val="Heading3"/>
        <w:spacing w:before="0" w:after="120"/>
        <w:rPr>
          <w:b w:val="0"/>
          <w:bCs w:val="0"/>
          <w:color w:val="000000" w:themeColor="text1"/>
          <w:sz w:val="24"/>
          <w:szCs w:val="24"/>
        </w:rPr>
      </w:pPr>
      <w:r w:rsidRPr="007145F2">
        <w:rPr>
          <w:color w:val="000000" w:themeColor="text1"/>
          <w:sz w:val="24"/>
          <w:szCs w:val="24"/>
        </w:rPr>
        <w:t>Library Advisory and Development (LAD) – Rob Favini</w:t>
      </w:r>
    </w:p>
    <w:p w14:paraId="240239CE" w14:textId="77777777" w:rsidR="00A04C93" w:rsidRPr="007145F2" w:rsidRDefault="00A04C93" w:rsidP="00A04C93">
      <w:pPr>
        <w:spacing w:after="120"/>
        <w:rPr>
          <w:b/>
          <w:bCs/>
          <w:i/>
          <w:iCs/>
          <w:sz w:val="24"/>
          <w:szCs w:val="24"/>
        </w:rPr>
      </w:pPr>
      <w:r w:rsidRPr="007145F2">
        <w:rPr>
          <w:b/>
          <w:bCs/>
          <w:i/>
          <w:iCs/>
          <w:sz w:val="24"/>
          <w:szCs w:val="24"/>
        </w:rPr>
        <w:t>Programming</w:t>
      </w:r>
    </w:p>
    <w:p w14:paraId="047059A3" w14:textId="77777777" w:rsidR="00A04C93" w:rsidRPr="007145F2" w:rsidRDefault="00A04C93" w:rsidP="00A04C93">
      <w:pPr>
        <w:spacing w:after="120"/>
        <w:ind w:firstLine="720"/>
        <w:rPr>
          <w:sz w:val="24"/>
          <w:szCs w:val="24"/>
        </w:rPr>
      </w:pPr>
      <w:r w:rsidRPr="007145F2">
        <w:rPr>
          <w:b/>
          <w:bCs/>
          <w:sz w:val="24"/>
          <w:szCs w:val="24"/>
        </w:rPr>
        <w:t>Ally Dowds</w:t>
      </w:r>
      <w:r w:rsidRPr="007145F2">
        <w:rPr>
          <w:sz w:val="24"/>
          <w:szCs w:val="24"/>
        </w:rPr>
        <w:t xml:space="preserve"> hosted the first Core Connections Webinar of the year-long series. January’s session was </w:t>
      </w:r>
      <w:r w:rsidRPr="007145F2">
        <w:rPr>
          <w:b/>
          <w:bCs/>
          <w:sz w:val="24"/>
          <w:szCs w:val="24"/>
        </w:rPr>
        <w:t>Welcoming Patrons Who are Deaf, Hard of Hearing, or Late Deafened to Your Library</w:t>
      </w:r>
      <w:r w:rsidRPr="007145F2">
        <w:rPr>
          <w:sz w:val="24"/>
          <w:szCs w:val="24"/>
        </w:rPr>
        <w:t xml:space="preserve">. Peabody Institute Library Director Noelle Boc shared her experience executing an MBLC Access for All grant to improve library services and access for deaf and hard-of-hearing patrons. The featured speaker was Jonathan O’ Dell, who is the Supervisor for Communication Access, Technology and Training Services for the Massachusetts Commission for the Deaf and Hard of Hearing. </w:t>
      </w:r>
    </w:p>
    <w:p w14:paraId="652B6A1D" w14:textId="77777777" w:rsidR="00A04C93" w:rsidRPr="007145F2" w:rsidRDefault="00A04C93" w:rsidP="00A04C93">
      <w:pPr>
        <w:spacing w:after="120"/>
        <w:ind w:firstLine="720"/>
        <w:rPr>
          <w:sz w:val="24"/>
          <w:szCs w:val="24"/>
        </w:rPr>
      </w:pPr>
      <w:r w:rsidRPr="007145F2">
        <w:rPr>
          <w:sz w:val="24"/>
          <w:szCs w:val="24"/>
        </w:rPr>
        <w:t>This month’s Core Connection webinar is</w:t>
      </w:r>
      <w:r w:rsidRPr="007145F2">
        <w:rPr>
          <w:b/>
          <w:bCs/>
          <w:sz w:val="24"/>
          <w:szCs w:val="24"/>
        </w:rPr>
        <w:t xml:space="preserve"> </w:t>
      </w:r>
      <w:hyperlink r:id="rId12" w:history="1">
        <w:r w:rsidRPr="007145F2">
          <w:rPr>
            <w:rStyle w:val="Hyperlink"/>
            <w:b/>
            <w:bCs/>
            <w:sz w:val="24"/>
            <w:szCs w:val="24"/>
          </w:rPr>
          <w:t>Supporting Aging Populations</w:t>
        </w:r>
      </w:hyperlink>
      <w:r w:rsidRPr="007145F2">
        <w:rPr>
          <w:sz w:val="24"/>
          <w:szCs w:val="24"/>
        </w:rPr>
        <w:t xml:space="preserve"> and will take place on Thursday, February 12</w:t>
      </w:r>
      <w:r w:rsidRPr="007145F2">
        <w:rPr>
          <w:sz w:val="24"/>
          <w:szCs w:val="24"/>
          <w:vertAlign w:val="superscript"/>
        </w:rPr>
        <w:t>th</w:t>
      </w:r>
      <w:r w:rsidRPr="007145F2">
        <w:rPr>
          <w:sz w:val="24"/>
          <w:szCs w:val="24"/>
        </w:rPr>
        <w:t xml:space="preserve"> at 2:00PM. This session will feature James Fuccione, Director of the </w:t>
      </w:r>
      <w:hyperlink r:id="rId13" w:history="1">
        <w:r w:rsidRPr="007145F2">
          <w:rPr>
            <w:rStyle w:val="Hyperlink"/>
            <w:sz w:val="24"/>
            <w:szCs w:val="24"/>
          </w:rPr>
          <w:t>Massachusetts Healthy Aging Collaborative</w:t>
        </w:r>
      </w:hyperlink>
      <w:r w:rsidRPr="007145F2">
        <w:rPr>
          <w:sz w:val="24"/>
          <w:szCs w:val="24"/>
        </w:rPr>
        <w:t> (MHAC), a statewide, cross-sector network supporting and promoting inclusive age- and dementia friendly communities and Molly Evans,  the Senior Manager of Strategic Programs &amp; Innovation for the </w:t>
      </w:r>
      <w:hyperlink r:id="rId14" w:history="1">
        <w:r w:rsidRPr="007145F2">
          <w:rPr>
            <w:rStyle w:val="Hyperlink"/>
            <w:sz w:val="24"/>
            <w:szCs w:val="24"/>
          </w:rPr>
          <w:t>Executive Office of Aging &amp; Independence</w:t>
        </w:r>
      </w:hyperlink>
      <w:r w:rsidRPr="007145F2">
        <w:rPr>
          <w:sz w:val="24"/>
          <w:szCs w:val="24"/>
        </w:rPr>
        <w:t>, a state agency that provides quality aging-related support to ensure every person has the tools and resources they need to fully embrace the aging experience.</w:t>
      </w:r>
    </w:p>
    <w:p w14:paraId="4D92BCF4" w14:textId="77777777" w:rsidR="00A04C93" w:rsidRPr="007145F2" w:rsidRDefault="00A04C93" w:rsidP="00A04C93">
      <w:pPr>
        <w:spacing w:after="120"/>
        <w:ind w:firstLine="720"/>
        <w:rPr>
          <w:sz w:val="24"/>
          <w:szCs w:val="24"/>
        </w:rPr>
      </w:pPr>
    </w:p>
    <w:p w14:paraId="1167B9B4" w14:textId="77777777" w:rsidR="00A04C93" w:rsidRPr="007145F2" w:rsidRDefault="00A04C93" w:rsidP="00A04C93">
      <w:pPr>
        <w:spacing w:after="120"/>
        <w:ind w:firstLine="720"/>
        <w:rPr>
          <w:sz w:val="24"/>
          <w:szCs w:val="24"/>
        </w:rPr>
      </w:pPr>
      <w:r w:rsidRPr="007145F2">
        <w:rPr>
          <w:sz w:val="24"/>
          <w:szCs w:val="24"/>
        </w:rPr>
        <w:t>Ally also hosted the following outreach and community building programs:</w:t>
      </w:r>
    </w:p>
    <w:p w14:paraId="534BF8CB" w14:textId="77777777" w:rsidR="00A04C93" w:rsidRPr="007145F2" w:rsidRDefault="00A04C93" w:rsidP="00A04C93">
      <w:pPr>
        <w:spacing w:after="120"/>
        <w:rPr>
          <w:b/>
          <w:bCs/>
          <w:sz w:val="24"/>
          <w:szCs w:val="24"/>
        </w:rPr>
      </w:pPr>
      <w:r w:rsidRPr="007145F2">
        <w:rPr>
          <w:sz w:val="24"/>
          <w:szCs w:val="24"/>
        </w:rPr>
        <w:t>January 8</w:t>
      </w:r>
      <w:r w:rsidRPr="007145F2">
        <w:rPr>
          <w:sz w:val="24"/>
          <w:szCs w:val="24"/>
          <w:vertAlign w:val="superscript"/>
        </w:rPr>
        <w:t>th</w:t>
      </w:r>
      <w:r w:rsidRPr="007145F2">
        <w:rPr>
          <w:sz w:val="24"/>
          <w:szCs w:val="24"/>
        </w:rPr>
        <w:t xml:space="preserve">: </w:t>
      </w:r>
      <w:r w:rsidRPr="007145F2">
        <w:rPr>
          <w:b/>
          <w:bCs/>
          <w:sz w:val="24"/>
          <w:szCs w:val="24"/>
        </w:rPr>
        <w:t>Justice-Involved Library Services: A Roundtable Discussion</w:t>
      </w:r>
    </w:p>
    <w:p w14:paraId="24946BC0" w14:textId="77777777" w:rsidR="00A04C93" w:rsidRPr="007145F2" w:rsidRDefault="00A04C93" w:rsidP="00A04C93">
      <w:pPr>
        <w:spacing w:after="120"/>
        <w:rPr>
          <w:sz w:val="24"/>
          <w:szCs w:val="24"/>
        </w:rPr>
      </w:pPr>
      <w:r w:rsidRPr="007145F2">
        <w:rPr>
          <w:sz w:val="24"/>
          <w:szCs w:val="24"/>
        </w:rPr>
        <w:t xml:space="preserve">This session connected librarians providing library services to individuals currently and formerly experiencing incarceration in state, county and youth facilities in Massachusetts. Attendees engaged in conversation to exchange ideas, collaborate on projects, and build a supportive community. </w:t>
      </w:r>
    </w:p>
    <w:p w14:paraId="6CF65CB8" w14:textId="77777777" w:rsidR="00A04C93" w:rsidRPr="007145F2" w:rsidRDefault="00A04C93" w:rsidP="00A04C93">
      <w:pPr>
        <w:spacing w:after="120"/>
        <w:rPr>
          <w:b/>
          <w:bCs/>
          <w:sz w:val="24"/>
          <w:szCs w:val="24"/>
        </w:rPr>
      </w:pPr>
      <w:r w:rsidRPr="007145F2">
        <w:rPr>
          <w:sz w:val="24"/>
          <w:szCs w:val="24"/>
        </w:rPr>
        <w:t>January 21</w:t>
      </w:r>
      <w:r w:rsidRPr="007145F2">
        <w:rPr>
          <w:sz w:val="24"/>
          <w:szCs w:val="24"/>
          <w:vertAlign w:val="superscript"/>
        </w:rPr>
        <w:t>st</w:t>
      </w:r>
      <w:r w:rsidRPr="007145F2">
        <w:rPr>
          <w:sz w:val="24"/>
          <w:szCs w:val="24"/>
        </w:rPr>
        <w:t xml:space="preserve">: </w:t>
      </w:r>
      <w:r w:rsidRPr="007145F2">
        <w:rPr>
          <w:b/>
          <w:bCs/>
          <w:sz w:val="24"/>
          <w:szCs w:val="24"/>
        </w:rPr>
        <w:t>Social Services in Libraries Roundtable</w:t>
      </w:r>
    </w:p>
    <w:p w14:paraId="424FF2FC" w14:textId="77777777" w:rsidR="00A04C93" w:rsidRPr="007145F2" w:rsidRDefault="00A04C93" w:rsidP="00A04C93">
      <w:pPr>
        <w:spacing w:after="120"/>
        <w:rPr>
          <w:sz w:val="24"/>
          <w:szCs w:val="24"/>
        </w:rPr>
      </w:pPr>
      <w:r w:rsidRPr="007145F2">
        <w:rPr>
          <w:sz w:val="24"/>
          <w:szCs w:val="24"/>
        </w:rPr>
        <w:t xml:space="preserve">This session featured discussions on integrating social services in libraries highlighting real-life examples and best practices and networking opportunities. January's Roundtable featured guest speaker </w:t>
      </w:r>
      <w:r w:rsidRPr="007145F2">
        <w:rPr>
          <w:b/>
          <w:bCs/>
          <w:sz w:val="24"/>
          <w:szCs w:val="24"/>
        </w:rPr>
        <w:t>Julie McCormack</w:t>
      </w:r>
      <w:r w:rsidRPr="007145F2">
        <w:rPr>
          <w:sz w:val="24"/>
          <w:szCs w:val="24"/>
        </w:rPr>
        <w:t xml:space="preserve"> from the Legal Services Center of Harvard Law School.</w:t>
      </w:r>
    </w:p>
    <w:p w14:paraId="10297601" w14:textId="77777777" w:rsidR="00A04C93" w:rsidRPr="007145F2" w:rsidRDefault="00A04C93" w:rsidP="00A04C93">
      <w:pPr>
        <w:spacing w:after="120"/>
        <w:rPr>
          <w:sz w:val="24"/>
          <w:szCs w:val="24"/>
        </w:rPr>
      </w:pPr>
      <w:r w:rsidRPr="007145F2">
        <w:rPr>
          <w:sz w:val="24"/>
          <w:szCs w:val="24"/>
        </w:rPr>
        <w:t>January 28</w:t>
      </w:r>
      <w:r w:rsidRPr="007145F2">
        <w:rPr>
          <w:sz w:val="24"/>
          <w:szCs w:val="24"/>
          <w:vertAlign w:val="superscript"/>
        </w:rPr>
        <w:t>th</w:t>
      </w:r>
      <w:r w:rsidRPr="007145F2">
        <w:rPr>
          <w:sz w:val="24"/>
          <w:szCs w:val="24"/>
        </w:rPr>
        <w:t xml:space="preserve">: </w:t>
      </w:r>
      <w:r w:rsidRPr="007145F2">
        <w:rPr>
          <w:b/>
          <w:bCs/>
          <w:sz w:val="24"/>
          <w:szCs w:val="24"/>
        </w:rPr>
        <w:t>ESOL Roundtable Discussion</w:t>
      </w:r>
    </w:p>
    <w:p w14:paraId="21A0D0A4" w14:textId="77777777" w:rsidR="00A04C93" w:rsidRPr="007145F2" w:rsidRDefault="00A04C93" w:rsidP="00A04C93">
      <w:pPr>
        <w:spacing w:after="120"/>
        <w:rPr>
          <w:sz w:val="24"/>
          <w:szCs w:val="24"/>
        </w:rPr>
      </w:pPr>
      <w:r w:rsidRPr="007145F2">
        <w:rPr>
          <w:sz w:val="24"/>
          <w:szCs w:val="24"/>
        </w:rPr>
        <w:t xml:space="preserve">Literacy coordinators and library staff gathered to exchange ideas, collaborate on projects, and build a supportive community. </w:t>
      </w:r>
    </w:p>
    <w:p w14:paraId="3170F9F9" w14:textId="77777777" w:rsidR="00A04C93" w:rsidRPr="007145F2" w:rsidRDefault="00A04C93" w:rsidP="00A04C93">
      <w:pPr>
        <w:spacing w:after="120"/>
        <w:ind w:firstLine="720"/>
        <w:rPr>
          <w:sz w:val="24"/>
          <w:szCs w:val="24"/>
        </w:rPr>
      </w:pPr>
      <w:r w:rsidRPr="007145F2">
        <w:rPr>
          <w:sz w:val="24"/>
          <w:szCs w:val="24"/>
        </w:rPr>
        <w:t>On January 21</w:t>
      </w:r>
      <w:r w:rsidRPr="007145F2">
        <w:rPr>
          <w:sz w:val="24"/>
          <w:szCs w:val="24"/>
          <w:vertAlign w:val="superscript"/>
        </w:rPr>
        <w:t>st</w:t>
      </w:r>
      <w:r w:rsidRPr="007145F2">
        <w:rPr>
          <w:b/>
          <w:bCs/>
          <w:sz w:val="24"/>
          <w:szCs w:val="24"/>
        </w:rPr>
        <w:t xml:space="preserve"> Al Hayden</w:t>
      </w:r>
      <w:r w:rsidRPr="007145F2">
        <w:rPr>
          <w:sz w:val="24"/>
          <w:szCs w:val="24"/>
        </w:rPr>
        <w:t xml:space="preserve"> launched her 4-part, weekly </w:t>
      </w:r>
      <w:r w:rsidRPr="007145F2">
        <w:rPr>
          <w:b/>
          <w:bCs/>
          <w:sz w:val="24"/>
          <w:szCs w:val="24"/>
        </w:rPr>
        <w:t>Trustee Orientation</w:t>
      </w:r>
      <w:r w:rsidRPr="007145F2">
        <w:rPr>
          <w:sz w:val="24"/>
          <w:szCs w:val="24"/>
        </w:rPr>
        <w:t xml:space="preserve"> series running Wednesday nights at 7:00pm. The series is designed for new trustees hoping to learn more about their role and for more seasoned trustees looking for a deeper understanding of the </w:t>
      </w:r>
      <w:proofErr w:type="gramStart"/>
      <w:r w:rsidRPr="007145F2">
        <w:rPr>
          <w:sz w:val="24"/>
          <w:szCs w:val="24"/>
        </w:rPr>
        <w:t>basics, and</w:t>
      </w:r>
      <w:proofErr w:type="gramEnd"/>
      <w:r w:rsidRPr="007145F2">
        <w:rPr>
          <w:sz w:val="24"/>
          <w:szCs w:val="24"/>
        </w:rPr>
        <w:t xml:space="preserve"> focuses on the roles and responsibilities of Library Trustees. Weekly sessions cover board responsibilities, the library landscape, applicable laws, and trustees’ vital role in library policy and advocacy. </w:t>
      </w:r>
    </w:p>
    <w:p w14:paraId="5632897E" w14:textId="77777777" w:rsidR="00A04C93" w:rsidRPr="007145F2" w:rsidRDefault="00A04C93" w:rsidP="00A04C93">
      <w:pPr>
        <w:spacing w:after="120"/>
        <w:rPr>
          <w:b/>
          <w:bCs/>
          <w:i/>
          <w:iCs/>
          <w:sz w:val="24"/>
          <w:szCs w:val="24"/>
        </w:rPr>
      </w:pPr>
      <w:r w:rsidRPr="007145F2">
        <w:rPr>
          <w:b/>
          <w:bCs/>
          <w:i/>
          <w:iCs/>
          <w:sz w:val="24"/>
          <w:szCs w:val="24"/>
        </w:rPr>
        <w:lastRenderedPageBreak/>
        <w:t>LSTA Reporting/Outreach</w:t>
      </w:r>
    </w:p>
    <w:p w14:paraId="6BD17DEA" w14:textId="77777777" w:rsidR="00A04C93" w:rsidRPr="007145F2" w:rsidRDefault="00A04C93" w:rsidP="00A04C93">
      <w:pPr>
        <w:spacing w:after="120"/>
        <w:ind w:firstLine="720"/>
        <w:rPr>
          <w:sz w:val="24"/>
          <w:szCs w:val="24"/>
        </w:rPr>
      </w:pPr>
      <w:r w:rsidRPr="007145F2">
        <w:rPr>
          <w:b/>
          <w:bCs/>
          <w:sz w:val="24"/>
          <w:szCs w:val="24"/>
        </w:rPr>
        <w:t>Lyndsay Forbes</w:t>
      </w:r>
      <w:r w:rsidRPr="007145F2">
        <w:rPr>
          <w:sz w:val="24"/>
          <w:szCs w:val="24"/>
        </w:rPr>
        <w:t xml:space="preserve"> completed the Grants to States Program Report (SPR) in January. This is the required federal reporting for the agency’s Library Services and Technology Act (LSTA) funds. As the LSTA coordinator, Lyndsay completes programmatic reporting for all projects in the SPR as well as the financial reporting from libraries that received LSTA grants from MBLC. The reporting is now under review by our IMLS program officer.</w:t>
      </w:r>
    </w:p>
    <w:p w14:paraId="5ED85D5C" w14:textId="77777777" w:rsidR="00A04C93" w:rsidRPr="007145F2" w:rsidRDefault="00A04C93" w:rsidP="00A04C93">
      <w:pPr>
        <w:spacing w:after="120"/>
        <w:ind w:firstLine="720"/>
        <w:rPr>
          <w:sz w:val="24"/>
          <w:szCs w:val="24"/>
        </w:rPr>
      </w:pPr>
      <w:r w:rsidRPr="007145F2">
        <w:rPr>
          <w:sz w:val="24"/>
          <w:szCs w:val="24"/>
        </w:rPr>
        <w:t>On January 9th, Lyndsay met with Library for the Commonwealth (LFC) to discuss potential statewide projects for this year using LSTA funding.</w:t>
      </w:r>
    </w:p>
    <w:p w14:paraId="2D828D3B" w14:textId="77777777" w:rsidR="00A04C93" w:rsidRPr="007145F2" w:rsidRDefault="00A04C93" w:rsidP="00A04C93">
      <w:pPr>
        <w:spacing w:after="120"/>
        <w:rPr>
          <w:sz w:val="24"/>
          <w:szCs w:val="24"/>
        </w:rPr>
      </w:pPr>
    </w:p>
    <w:p w14:paraId="0470DF1D" w14:textId="77777777" w:rsidR="00A04C93" w:rsidRPr="007145F2" w:rsidRDefault="00A04C93" w:rsidP="00A04C93">
      <w:pPr>
        <w:pStyle w:val="Heading3"/>
        <w:spacing w:before="0" w:after="120"/>
        <w:rPr>
          <w:b w:val="0"/>
          <w:bCs w:val="0"/>
          <w:color w:val="000000" w:themeColor="text1"/>
          <w:sz w:val="24"/>
          <w:szCs w:val="24"/>
        </w:rPr>
      </w:pPr>
      <w:r w:rsidRPr="007145F2">
        <w:rPr>
          <w:color w:val="000000" w:themeColor="text1"/>
          <w:sz w:val="24"/>
          <w:szCs w:val="24"/>
        </w:rPr>
        <w:t>State Programs – Cate Merlin</w:t>
      </w:r>
    </w:p>
    <w:p w14:paraId="792C045E" w14:textId="77777777" w:rsidR="00A04C93" w:rsidRPr="007145F2" w:rsidRDefault="00A04C93" w:rsidP="00A04C93">
      <w:pPr>
        <w:pStyle w:val="Heading4"/>
        <w:spacing w:before="0" w:after="120"/>
        <w:rPr>
          <w:rFonts w:ascii="Times New Roman" w:hAnsi="Times New Roman" w:cs="Times New Roman"/>
          <w:b/>
          <w:bCs/>
          <w:color w:val="000000" w:themeColor="text1"/>
          <w:sz w:val="24"/>
          <w:szCs w:val="24"/>
        </w:rPr>
      </w:pPr>
      <w:r w:rsidRPr="007145F2">
        <w:rPr>
          <w:rFonts w:ascii="Times New Roman" w:hAnsi="Times New Roman" w:cs="Times New Roman"/>
          <w:b/>
          <w:bCs/>
          <w:color w:val="000000" w:themeColor="text1"/>
          <w:sz w:val="24"/>
          <w:szCs w:val="24"/>
        </w:rPr>
        <w:t>Construction</w:t>
      </w:r>
    </w:p>
    <w:p w14:paraId="28B08A21" w14:textId="77777777" w:rsidR="00A04C93" w:rsidRPr="007145F2" w:rsidRDefault="00A04C93" w:rsidP="00A04C93">
      <w:pPr>
        <w:spacing w:after="120"/>
        <w:ind w:firstLine="720"/>
        <w:rPr>
          <w:sz w:val="24"/>
          <w:szCs w:val="24"/>
        </w:rPr>
      </w:pPr>
      <w:r w:rsidRPr="007145F2">
        <w:rPr>
          <w:sz w:val="24"/>
          <w:szCs w:val="24"/>
        </w:rPr>
        <w:t>Andrea Bono Bunker and Heather Backman are pleased to report that all Planning and Design projects met their submission deadlines for the Massachusetts Public Library Construction Program (MPLCP) Level of Design, and all immediately funded libraries have passed the independent review. The libraries will now seek their construction phase estimates for municipal votes this spring. Waitlisted projects' independent reviews will be completed by January 31.</w:t>
      </w:r>
    </w:p>
    <w:p w14:paraId="17AFD0C2" w14:textId="77777777" w:rsidR="00A04C93" w:rsidRPr="007145F2" w:rsidRDefault="00A04C93" w:rsidP="00A04C93">
      <w:pPr>
        <w:spacing w:after="120"/>
        <w:ind w:firstLine="720"/>
        <w:rPr>
          <w:sz w:val="24"/>
          <w:szCs w:val="24"/>
        </w:rPr>
      </w:pPr>
      <w:r w:rsidRPr="007145F2">
        <w:rPr>
          <w:sz w:val="24"/>
          <w:szCs w:val="24"/>
        </w:rPr>
        <w:t xml:space="preserve"> Andrea and Heather held a Final Report workshop for all Planning and Design phase projects. The construction team continues to support 2016-2017 projects under construction and in final reporting. They celebrated the opening of the Shutesbury Public Library on January 10, and completed the post-occupancy visit for Sharon Public Library. </w:t>
      </w:r>
    </w:p>
    <w:p w14:paraId="4EE861DE" w14:textId="77777777" w:rsidR="00A04C93" w:rsidRPr="007145F2" w:rsidRDefault="00A04C93" w:rsidP="00A04C93">
      <w:pPr>
        <w:spacing w:after="120"/>
        <w:ind w:firstLine="720"/>
        <w:rPr>
          <w:sz w:val="24"/>
          <w:szCs w:val="24"/>
        </w:rPr>
      </w:pPr>
      <w:r w:rsidRPr="007145F2">
        <w:rPr>
          <w:sz w:val="24"/>
          <w:szCs w:val="24"/>
        </w:rPr>
        <w:t>Outside of Massachusetts construction projects, they both attended the strategic plan focus group at the Boston Public Library, and Heather facilitated the focus group in Lawrence while Andrea acted as notetaker. They both helped plan and facilitate the latest webinar from the Northeast Summit on Climate Adaptation for Library Facilities on January 27 entitled "Creative Resilience: Climate Action through Arts Programming".  </w:t>
      </w:r>
    </w:p>
    <w:p w14:paraId="43FF4EC0" w14:textId="77777777" w:rsidR="00A04C93" w:rsidRPr="007145F2" w:rsidRDefault="00A04C93" w:rsidP="00A04C93">
      <w:pPr>
        <w:spacing w:after="120"/>
        <w:ind w:firstLine="720"/>
        <w:rPr>
          <w:sz w:val="24"/>
          <w:szCs w:val="24"/>
        </w:rPr>
      </w:pPr>
      <w:r w:rsidRPr="007145F2">
        <w:rPr>
          <w:sz w:val="24"/>
          <w:szCs w:val="24"/>
        </w:rPr>
        <w:t xml:space="preserve">Andrea attended the Northbridge legislative breakfast, and Heather attended the Sunderland legislative breakfast. Andrea attended the quarterly meeting of the ALA CORE Building Awards committee, which is gearing up for the 2026 ALA/IIDA Library Interior Design Awards, and she will be helping to update the committee's manual. </w:t>
      </w:r>
    </w:p>
    <w:p w14:paraId="347CF212" w14:textId="77777777" w:rsidR="00A04C93" w:rsidRPr="007145F2" w:rsidRDefault="00A04C93" w:rsidP="00A04C93">
      <w:pPr>
        <w:spacing w:after="120"/>
        <w:ind w:firstLine="720"/>
        <w:rPr>
          <w:sz w:val="24"/>
          <w:szCs w:val="24"/>
        </w:rPr>
      </w:pPr>
      <w:r w:rsidRPr="007145F2">
        <w:rPr>
          <w:sz w:val="24"/>
          <w:szCs w:val="24"/>
        </w:rPr>
        <w:t xml:space="preserve">Andrea attended the Massachusetts Municipal Association conference and met with municipal officials who have or hope to have construction projects through the MPLCP. </w:t>
      </w:r>
    </w:p>
    <w:p w14:paraId="385F599B" w14:textId="77777777" w:rsidR="00A04C93" w:rsidRPr="007145F2" w:rsidRDefault="00A04C93" w:rsidP="00A04C93">
      <w:pPr>
        <w:spacing w:after="120"/>
        <w:ind w:firstLine="720"/>
        <w:rPr>
          <w:sz w:val="24"/>
          <w:szCs w:val="24"/>
        </w:rPr>
      </w:pPr>
      <w:r w:rsidRPr="007145F2">
        <w:rPr>
          <w:sz w:val="24"/>
          <w:szCs w:val="24"/>
        </w:rPr>
        <w:t>Both Andrea and Heather visited Wilbraham for space planning, and they met with the Massachusetts Higher Education Consortium (MHEC) and the Massachusetts Library Association (MLA) to work toward a furniture showcase pre-conference at the 2027 MLA annual conference. The construction team is also beginning work with Celeste, Kate, and Jaccavrie on a web version of Library Space, a website dedicated to library construction and space planning.</w:t>
      </w:r>
    </w:p>
    <w:p w14:paraId="3CFD6A92" w14:textId="77777777" w:rsidR="00A04C93" w:rsidRPr="007145F2" w:rsidRDefault="00A04C93" w:rsidP="00A04C93">
      <w:pPr>
        <w:spacing w:after="120"/>
        <w:rPr>
          <w:i/>
          <w:iCs/>
          <w:sz w:val="24"/>
          <w:szCs w:val="24"/>
        </w:rPr>
      </w:pPr>
      <w:r w:rsidRPr="007145F2">
        <w:rPr>
          <w:b/>
          <w:bCs/>
          <w:i/>
          <w:iCs/>
          <w:sz w:val="24"/>
          <w:szCs w:val="24"/>
        </w:rPr>
        <w:t>State Aid</w:t>
      </w:r>
    </w:p>
    <w:p w14:paraId="60EE4605" w14:textId="77777777" w:rsidR="00A04C93" w:rsidRPr="007145F2" w:rsidRDefault="00A04C93" w:rsidP="00A04C93">
      <w:pPr>
        <w:spacing w:after="120"/>
        <w:ind w:firstLine="720"/>
        <w:rPr>
          <w:sz w:val="24"/>
          <w:szCs w:val="24"/>
        </w:rPr>
      </w:pPr>
      <w:r w:rsidRPr="007145F2">
        <w:rPr>
          <w:sz w:val="24"/>
          <w:szCs w:val="24"/>
        </w:rPr>
        <w:t xml:space="preserve">Uechi Ng has been busy finishing up </w:t>
      </w:r>
      <w:proofErr w:type="gramStart"/>
      <w:r w:rsidRPr="007145F2">
        <w:rPr>
          <w:sz w:val="24"/>
          <w:szCs w:val="24"/>
        </w:rPr>
        <w:t>the end of the</w:t>
      </w:r>
      <w:proofErr w:type="gramEnd"/>
      <w:r w:rsidRPr="007145F2">
        <w:rPr>
          <w:sz w:val="24"/>
          <w:szCs w:val="24"/>
        </w:rPr>
        <w:t xml:space="preserve"> State Aid cycle -- working on the February board packets, working on the final payment vouchers for immediate submission upon </w:t>
      </w:r>
      <w:r w:rsidRPr="007145F2">
        <w:rPr>
          <w:sz w:val="24"/>
          <w:szCs w:val="24"/>
        </w:rPr>
        <w:lastRenderedPageBreak/>
        <w:t>approval at this Board Meeting, updating the website for the waivers, and prepping second and final awards.</w:t>
      </w:r>
    </w:p>
    <w:p w14:paraId="300105A2" w14:textId="77777777" w:rsidR="00A04C93" w:rsidRPr="007145F2" w:rsidRDefault="00A04C93" w:rsidP="00A04C93">
      <w:pPr>
        <w:spacing w:after="120"/>
        <w:ind w:firstLine="720"/>
        <w:rPr>
          <w:sz w:val="24"/>
          <w:szCs w:val="24"/>
        </w:rPr>
      </w:pPr>
      <w:r w:rsidRPr="007145F2">
        <w:rPr>
          <w:sz w:val="24"/>
          <w:szCs w:val="24"/>
        </w:rPr>
        <w:t>The FY27 State Aid cycle is right around the corner, so Uechi has also begun her work setting up the first State Aid workshops coming up in February, prepping population data for the upcoming Annual Report Information Survey (ARIS), looking at Department of Revenue population updates for population tier shifts, and prepping FY27 Municipal Appropriation Requirement figures, along with the regularly occurring librarian certifications and director updates.</w:t>
      </w:r>
    </w:p>
    <w:p w14:paraId="3241ED32" w14:textId="77777777" w:rsidR="00A04C93" w:rsidRPr="007145F2" w:rsidRDefault="00A04C93" w:rsidP="00A04C93">
      <w:pPr>
        <w:spacing w:after="120"/>
        <w:ind w:firstLine="720"/>
        <w:rPr>
          <w:sz w:val="24"/>
          <w:szCs w:val="24"/>
        </w:rPr>
      </w:pPr>
      <w:r w:rsidRPr="007145F2">
        <w:rPr>
          <w:sz w:val="24"/>
          <w:szCs w:val="24"/>
        </w:rPr>
        <w:t xml:space="preserve">Aparna Ramachandran is working on the validation and completion of </w:t>
      </w:r>
      <w:proofErr w:type="spellStart"/>
      <w:r w:rsidRPr="007145F2">
        <w:rPr>
          <w:sz w:val="24"/>
          <w:szCs w:val="24"/>
        </w:rPr>
        <w:t>Libstat</w:t>
      </w:r>
      <w:proofErr w:type="spellEnd"/>
      <w:r w:rsidRPr="007145F2">
        <w:rPr>
          <w:sz w:val="24"/>
          <w:szCs w:val="24"/>
        </w:rPr>
        <w:t xml:space="preserve"> reports, which will be posted by February 10th, after they are edited to meet accessibility requirements. She will be setting up new laptops for Business Office staff during the first week of February, when Custom Tech visits.</w:t>
      </w:r>
    </w:p>
    <w:p w14:paraId="26356CBC" w14:textId="77777777" w:rsidR="00A04C93" w:rsidRPr="007145F2" w:rsidRDefault="00A04C93" w:rsidP="00A04C93">
      <w:pPr>
        <w:spacing w:after="120"/>
        <w:ind w:firstLine="720"/>
        <w:rPr>
          <w:sz w:val="24"/>
          <w:szCs w:val="24"/>
        </w:rPr>
      </w:pPr>
      <w:r w:rsidRPr="007145F2">
        <w:rPr>
          <w:sz w:val="24"/>
          <w:szCs w:val="24"/>
        </w:rPr>
        <w:t>Jen Inglis attended the State Data Coordinators meeting in New Orleans, where they reviewed the upcoming national Public Library Survey updates. She is reviewing and updating the ARIS information/definitions sheet to try and avoid changes to the information after it’s imported into the Counting Opinions tool. She met with Lindsay from Counting Opinions several times in New Orleans and with our MBLC team to kick off the transition.</w:t>
      </w:r>
    </w:p>
    <w:p w14:paraId="6A992C68" w14:textId="77777777" w:rsidR="00A04C93" w:rsidRPr="007145F2" w:rsidRDefault="00A04C93" w:rsidP="00A04C93">
      <w:pPr>
        <w:spacing w:after="120"/>
        <w:ind w:firstLine="720"/>
        <w:rPr>
          <w:sz w:val="24"/>
          <w:szCs w:val="24"/>
        </w:rPr>
      </w:pPr>
      <w:r w:rsidRPr="007145F2">
        <w:rPr>
          <w:sz w:val="24"/>
          <w:szCs w:val="24"/>
        </w:rPr>
        <w:t>Cate Merlin continues to meet with Library Directors facing budget issues for FY27 and is presenting a State Aid Waiver and Budget Cut workshop on February 10th. She and Jen are working with Celeste to craft a "State Aid Survival Kit" that will help directors as they face budget cuts by giving them information and talking points to address with their municipalities. State Aid Office hours will begin again on February 4th and will be held on the 1</w:t>
      </w:r>
      <w:r w:rsidRPr="007145F2">
        <w:rPr>
          <w:sz w:val="24"/>
          <w:szCs w:val="24"/>
          <w:vertAlign w:val="superscript"/>
        </w:rPr>
        <w:t>st</w:t>
      </w:r>
      <w:r w:rsidRPr="007145F2">
        <w:rPr>
          <w:sz w:val="24"/>
          <w:szCs w:val="24"/>
        </w:rPr>
        <w:t> (10am) and 3</w:t>
      </w:r>
      <w:r w:rsidRPr="007145F2">
        <w:rPr>
          <w:sz w:val="24"/>
          <w:szCs w:val="24"/>
          <w:vertAlign w:val="superscript"/>
        </w:rPr>
        <w:t>rd</w:t>
      </w:r>
      <w:r w:rsidRPr="007145F2">
        <w:rPr>
          <w:sz w:val="24"/>
          <w:szCs w:val="24"/>
        </w:rPr>
        <w:t> (2pm) Wednesdays of the month as we begin the FY27 budget cycle. </w:t>
      </w:r>
    </w:p>
    <w:p w14:paraId="11496FE5" w14:textId="77777777" w:rsidR="00A04C93" w:rsidRPr="007145F2" w:rsidRDefault="00A04C93" w:rsidP="00A04C93">
      <w:pPr>
        <w:spacing w:after="120"/>
        <w:ind w:firstLine="720"/>
        <w:rPr>
          <w:sz w:val="24"/>
          <w:szCs w:val="24"/>
        </w:rPr>
      </w:pPr>
      <w:r w:rsidRPr="007145F2">
        <w:rPr>
          <w:sz w:val="24"/>
          <w:szCs w:val="24"/>
        </w:rPr>
        <w:t xml:space="preserve">The State Aid Team met with the Counting Opinions team, and the initial setup for the new </w:t>
      </w:r>
      <w:proofErr w:type="spellStart"/>
      <w:r w:rsidRPr="007145F2">
        <w:rPr>
          <w:sz w:val="24"/>
          <w:szCs w:val="24"/>
        </w:rPr>
        <w:t>LibPas</w:t>
      </w:r>
      <w:proofErr w:type="spellEnd"/>
      <w:r w:rsidRPr="007145F2">
        <w:rPr>
          <w:sz w:val="24"/>
          <w:szCs w:val="24"/>
        </w:rPr>
        <w:t xml:space="preserve"> ARIS, Financial Report, and State Aid Compliance Forms has begun. The MBLC team will have access beginning in April, </w:t>
      </w:r>
      <w:proofErr w:type="gramStart"/>
      <w:r w:rsidRPr="007145F2">
        <w:rPr>
          <w:sz w:val="24"/>
          <w:szCs w:val="24"/>
        </w:rPr>
        <w:t>in order to</w:t>
      </w:r>
      <w:proofErr w:type="gramEnd"/>
      <w:r w:rsidRPr="007145F2">
        <w:rPr>
          <w:sz w:val="24"/>
          <w:szCs w:val="24"/>
        </w:rPr>
        <w:t xml:space="preserve"> be able to begin </w:t>
      </w:r>
      <w:proofErr w:type="gramStart"/>
      <w:r w:rsidRPr="007145F2">
        <w:rPr>
          <w:sz w:val="24"/>
          <w:szCs w:val="24"/>
        </w:rPr>
        <w:t>trainings</w:t>
      </w:r>
      <w:proofErr w:type="gramEnd"/>
      <w:r w:rsidRPr="007145F2">
        <w:rPr>
          <w:sz w:val="24"/>
          <w:szCs w:val="24"/>
        </w:rPr>
        <w:t xml:space="preserve"> for librarians in late May.</w:t>
      </w:r>
    </w:p>
    <w:p w14:paraId="49565D10" w14:textId="77777777" w:rsidR="00A04C93" w:rsidRPr="007145F2" w:rsidRDefault="00A04C93" w:rsidP="00A04C93">
      <w:pPr>
        <w:spacing w:after="120"/>
        <w:rPr>
          <w:sz w:val="24"/>
          <w:szCs w:val="24"/>
        </w:rPr>
      </w:pPr>
    </w:p>
    <w:p w14:paraId="113D037C" w14:textId="77777777" w:rsidR="00A04C93" w:rsidRPr="007145F2" w:rsidRDefault="00A04C93" w:rsidP="00A04C93">
      <w:pPr>
        <w:pStyle w:val="Heading2"/>
        <w:spacing w:before="0" w:after="120"/>
        <w:rPr>
          <w:rFonts w:ascii="Times New Roman" w:hAnsi="Times New Roman" w:cs="Times New Roman"/>
          <w:b w:val="0"/>
          <w:bCs w:val="0"/>
          <w:color w:val="000000" w:themeColor="text1"/>
          <w:sz w:val="24"/>
          <w:szCs w:val="24"/>
        </w:rPr>
      </w:pPr>
      <w:r w:rsidRPr="007145F2">
        <w:rPr>
          <w:rFonts w:ascii="Times New Roman" w:hAnsi="Times New Roman" w:cs="Times New Roman"/>
          <w:color w:val="000000" w:themeColor="text1"/>
          <w:sz w:val="24"/>
          <w:szCs w:val="24"/>
        </w:rPr>
        <w:t>Director Activities</w:t>
      </w:r>
    </w:p>
    <w:p w14:paraId="6CBB6943" w14:textId="77777777" w:rsidR="00A04C93" w:rsidRPr="007145F2" w:rsidRDefault="00A04C93" w:rsidP="00A04C93">
      <w:pPr>
        <w:spacing w:after="120"/>
        <w:ind w:firstLine="720"/>
        <w:rPr>
          <w:sz w:val="24"/>
          <w:szCs w:val="24"/>
        </w:rPr>
      </w:pPr>
      <w:r w:rsidRPr="007145F2">
        <w:rPr>
          <w:sz w:val="24"/>
          <w:szCs w:val="24"/>
        </w:rPr>
        <w:t>January was a busy and exciting month that took me all over the state. I kicked off the Strategic Plan focus groups, leading a great session at the Boston Public Library right after we were all back from the holidays. State House News Service covered the session, which was a surprise, but the coverage was helpful in spotlighting the needs of libraries in these times.</w:t>
      </w:r>
    </w:p>
    <w:p w14:paraId="6CC21889" w14:textId="77777777" w:rsidR="00A04C93" w:rsidRPr="007145F2" w:rsidRDefault="00A04C93" w:rsidP="00A04C93">
      <w:pPr>
        <w:spacing w:after="120"/>
        <w:ind w:firstLine="720"/>
        <w:rPr>
          <w:sz w:val="24"/>
          <w:szCs w:val="24"/>
        </w:rPr>
      </w:pPr>
      <w:r w:rsidRPr="007145F2">
        <w:rPr>
          <w:sz w:val="24"/>
          <w:szCs w:val="24"/>
        </w:rPr>
        <w:t xml:space="preserve">I attended the Shutesbury ribbon cutting on January 10. Shutesbury was my first groundbreaking as MBLC Director, and it was a delight to be there for the grand opening. The library has such a wonderful story of perseverance and determination, and it was a day of joy and celebration with a completely packed library. </w:t>
      </w:r>
    </w:p>
    <w:p w14:paraId="6D3440DE" w14:textId="77777777" w:rsidR="00A04C93" w:rsidRPr="007145F2" w:rsidRDefault="00A04C93" w:rsidP="00A04C93">
      <w:pPr>
        <w:spacing w:after="120"/>
        <w:ind w:firstLine="720"/>
        <w:rPr>
          <w:sz w:val="24"/>
          <w:szCs w:val="24"/>
        </w:rPr>
      </w:pPr>
      <w:r w:rsidRPr="007145F2">
        <w:rPr>
          <w:sz w:val="24"/>
          <w:szCs w:val="24"/>
        </w:rPr>
        <w:t xml:space="preserve">Legislative breakfast season is off and running! I went to breakfasts in Westborough, Whitinsville, Plymouth, and Acton, where I met new </w:t>
      </w:r>
      <w:proofErr w:type="gramStart"/>
      <w:r w:rsidRPr="007145F2">
        <w:rPr>
          <w:sz w:val="24"/>
          <w:szCs w:val="24"/>
        </w:rPr>
        <w:t>legislators</w:t>
      </w:r>
      <w:proofErr w:type="gramEnd"/>
      <w:r w:rsidRPr="007145F2">
        <w:rPr>
          <w:sz w:val="24"/>
          <w:szCs w:val="24"/>
        </w:rPr>
        <w:t xml:space="preserve"> I hadn’t met yet and saw others I knew from way back. Rob Favini and I had our annual in-person meeting with the leadership of the Library Caucus, where we discuss the Legislative Agenda and their outlook on our requests. They indicated that it is going to be a difficult year, but that our </w:t>
      </w:r>
      <w:proofErr w:type="gramStart"/>
      <w:r w:rsidRPr="007145F2">
        <w:rPr>
          <w:sz w:val="24"/>
          <w:szCs w:val="24"/>
        </w:rPr>
        <w:t>ask</w:t>
      </w:r>
      <w:proofErr w:type="gramEnd"/>
      <w:r w:rsidRPr="007145F2">
        <w:rPr>
          <w:sz w:val="24"/>
          <w:szCs w:val="24"/>
        </w:rPr>
        <w:t xml:space="preserve"> was </w:t>
      </w:r>
      <w:proofErr w:type="gramStart"/>
      <w:r w:rsidRPr="007145F2">
        <w:rPr>
          <w:sz w:val="24"/>
          <w:szCs w:val="24"/>
        </w:rPr>
        <w:t>absolutely reasonable</w:t>
      </w:r>
      <w:proofErr w:type="gramEnd"/>
      <w:r w:rsidRPr="007145F2">
        <w:rPr>
          <w:sz w:val="24"/>
          <w:szCs w:val="24"/>
        </w:rPr>
        <w:t xml:space="preserve">, </w:t>
      </w:r>
      <w:r w:rsidRPr="007145F2">
        <w:rPr>
          <w:sz w:val="24"/>
          <w:szCs w:val="24"/>
        </w:rPr>
        <w:lastRenderedPageBreak/>
        <w:t xml:space="preserve">and was something they could advocate for. As Rob will mention in his Legislative Report, the governor’s budget gave all our lines an across-the-board 2% increase, which we are very happy about. In conversations with legislators after her budget dropped, they are indicating that they will work hard to bump us up to the 3% we are asking for. Please keep advocating and </w:t>
      </w:r>
      <w:proofErr w:type="gramStart"/>
      <w:r w:rsidRPr="007145F2">
        <w:rPr>
          <w:sz w:val="24"/>
          <w:szCs w:val="24"/>
        </w:rPr>
        <w:t>sharing the message</w:t>
      </w:r>
      <w:proofErr w:type="gramEnd"/>
      <w:r w:rsidRPr="007145F2">
        <w:rPr>
          <w:sz w:val="24"/>
          <w:szCs w:val="24"/>
        </w:rPr>
        <w:t>!</w:t>
      </w:r>
    </w:p>
    <w:p w14:paraId="08A983A8" w14:textId="77777777" w:rsidR="00A04C93" w:rsidRPr="007145F2" w:rsidRDefault="00A04C93" w:rsidP="00A04C93">
      <w:pPr>
        <w:spacing w:after="120"/>
        <w:ind w:firstLine="720"/>
        <w:rPr>
          <w:sz w:val="24"/>
          <w:szCs w:val="24"/>
        </w:rPr>
      </w:pPr>
      <w:r w:rsidRPr="007145F2">
        <w:rPr>
          <w:sz w:val="24"/>
          <w:szCs w:val="24"/>
        </w:rPr>
        <w:t>I attended the MMA conference with staff, and had some great conversations with mayors, trustees, library users, and other officials from across the state. It was my first time at MMA, and I enjoyed the experience. I also got to meet Jillian Jagling, one of the attorneys from West Law Group, our counsel, in person, and some of the staff from the Attorney General’s office.</w:t>
      </w:r>
    </w:p>
    <w:p w14:paraId="6A2C7302" w14:textId="77777777" w:rsidR="00A04C93" w:rsidRPr="007145F2" w:rsidRDefault="00A04C93" w:rsidP="00A04C93">
      <w:pPr>
        <w:spacing w:after="120"/>
        <w:ind w:firstLine="720"/>
        <w:rPr>
          <w:sz w:val="24"/>
          <w:szCs w:val="24"/>
        </w:rPr>
      </w:pPr>
      <w:r w:rsidRPr="007145F2">
        <w:rPr>
          <w:sz w:val="24"/>
          <w:szCs w:val="24"/>
        </w:rPr>
        <w:t>Lastly, I’ve been talking with any legislators who will listen about the role of public libraries in early literacy. There is an abundance of time, effort, and resources being poured into what the education field considers “early literacy,” which is K-3. In public libraries, we consider early literacy to be birth to age 5. I would like to see some of the effort and funding directed toward public libraries to enhance the work we are already doing, and have been doing for decades, with our youngest patrons and their caregivers. I talked with Senator Paul Feeney, co-chair of the Library Caucus, at the Plymouth legislative breakfast, and his eyes lit up. He and his aides wrote an amendment to the Early Literacy bill that was about to be debated in the Senate the following week. He was also inspired by a statistic that Celeste Bruno cited in the Legislative Agenda that said only 40% of students in Massachusetts schools have a certified librarian in their school. He added an amendment that would have allowed schools to use funding in the bill to hire librarians. Both amendments were ultimately withdrawn, since the bill was narrowly focused on curriculum in K-3, but in conversation afterward, we learned he plans to work on either adding funding through the budget process or introducing standalone legislation on this topic. I will keep the board updated on this exciting and very necessary project.</w:t>
      </w:r>
    </w:p>
    <w:p w14:paraId="46450FA8" w14:textId="77777777" w:rsidR="00A04C93" w:rsidRDefault="00A04C93" w:rsidP="00A04C93">
      <w:pPr>
        <w:rPr>
          <w:sz w:val="24"/>
          <w:szCs w:val="24"/>
        </w:rPr>
      </w:pPr>
    </w:p>
    <w:p w14:paraId="62768A81" w14:textId="77777777" w:rsidR="00A04C93" w:rsidRPr="00C70704" w:rsidRDefault="00A04C93" w:rsidP="00A04C93">
      <w:pPr>
        <w:rPr>
          <w:b/>
          <w:bCs/>
          <w:caps/>
          <w:sz w:val="24"/>
          <w:szCs w:val="24"/>
        </w:rPr>
      </w:pPr>
      <w:r w:rsidRPr="00C70704">
        <w:rPr>
          <w:b/>
          <w:bCs/>
          <w:caps/>
          <w:sz w:val="24"/>
          <w:szCs w:val="24"/>
        </w:rPr>
        <w:t>Legislative Report</w:t>
      </w:r>
    </w:p>
    <w:p w14:paraId="78AC54F8" w14:textId="77777777" w:rsidR="00A04C93" w:rsidRDefault="00A04C93" w:rsidP="00A04C93">
      <w:pPr>
        <w:rPr>
          <w:sz w:val="24"/>
          <w:szCs w:val="24"/>
        </w:rPr>
      </w:pPr>
    </w:p>
    <w:p w14:paraId="0644B3B2" w14:textId="77777777" w:rsidR="00A04C93" w:rsidRPr="00DD7869" w:rsidRDefault="00A04C93" w:rsidP="00A04C93">
      <w:pPr>
        <w:rPr>
          <w:sz w:val="24"/>
          <w:szCs w:val="24"/>
        </w:rPr>
      </w:pPr>
      <w:r w:rsidRPr="00DD7869">
        <w:rPr>
          <w:sz w:val="24"/>
          <w:szCs w:val="24"/>
        </w:rPr>
        <w:t>Rob Favini provided following report:</w:t>
      </w:r>
    </w:p>
    <w:p w14:paraId="14AE620C" w14:textId="77777777" w:rsidR="00A04C93" w:rsidRPr="00097E46" w:rsidRDefault="00A04C93" w:rsidP="00A04C93">
      <w:pPr>
        <w:rPr>
          <w:b/>
          <w:bCs/>
          <w:sz w:val="24"/>
          <w:szCs w:val="24"/>
        </w:rPr>
      </w:pPr>
      <w:bookmarkStart w:id="4" w:name="_Hlk199498629"/>
      <w:r w:rsidRPr="00097E46">
        <w:rPr>
          <w:b/>
          <w:bCs/>
          <w:sz w:val="24"/>
          <w:szCs w:val="24"/>
        </w:rPr>
        <w:t>Governor’s Budget</w:t>
      </w:r>
    </w:p>
    <w:p w14:paraId="00F42A8C" w14:textId="77777777" w:rsidR="00A04C93" w:rsidRPr="00097E46" w:rsidRDefault="00A04C93" w:rsidP="00A04C93">
      <w:pPr>
        <w:rPr>
          <w:sz w:val="24"/>
          <w:szCs w:val="24"/>
        </w:rPr>
      </w:pPr>
      <w:r w:rsidRPr="00097E46">
        <w:rPr>
          <w:sz w:val="24"/>
          <w:szCs w:val="24"/>
        </w:rPr>
        <w:t>Governor Healy </w:t>
      </w:r>
      <w:hyperlink r:id="rId15" w:tooltip="https://www.mass.gov/news/governor-healey-files-fiscal-year-2027-budget-that-controls-spending-prioritizes-affordability-and-continues-transformative-investments-in-education-transportation" w:history="1">
        <w:r w:rsidRPr="00097E46">
          <w:rPr>
            <w:rStyle w:val="Hyperlink"/>
            <w:sz w:val="24"/>
            <w:szCs w:val="24"/>
          </w:rPr>
          <w:t>filed her FY27 budget</w:t>
        </w:r>
      </w:hyperlink>
      <w:r w:rsidRPr="00097E46">
        <w:rPr>
          <w:sz w:val="24"/>
          <w:szCs w:val="24"/>
        </w:rPr>
        <w:t xml:space="preserve"> on January 29, 2026 as </w:t>
      </w:r>
      <w:hyperlink r:id="rId16" w:history="1">
        <w:r w:rsidRPr="00097E46">
          <w:rPr>
            <w:rStyle w:val="Hyperlink"/>
            <w:sz w:val="24"/>
            <w:szCs w:val="24"/>
          </w:rPr>
          <w:t>H.2, An Act Making Appropriations for the Fiscal Year 2027</w:t>
        </w:r>
      </w:hyperlink>
      <w:r w:rsidRPr="00097E46">
        <w:rPr>
          <w:sz w:val="24"/>
          <w:szCs w:val="24"/>
        </w:rPr>
        <w:t xml:space="preserve">. MBLC's budget lines received a 2% increase across the board. Although it is below our Legislative Agenda ask in this budget cycle it is significant. The release of the Governor's budget is the first step in the process and serves as the starting point for budget debate. </w:t>
      </w:r>
    </w:p>
    <w:tbl>
      <w:tblPr>
        <w:tblpPr w:leftFromText="180" w:rightFromText="180" w:vertAnchor="text" w:horzAnchor="margin" w:tblpXSpec="center" w:tblpY="251"/>
        <w:tblW w:w="10615" w:type="dxa"/>
        <w:tblCellMar>
          <w:left w:w="0" w:type="dxa"/>
          <w:right w:w="0" w:type="dxa"/>
        </w:tblCellMar>
        <w:tblLook w:val="04A0" w:firstRow="1" w:lastRow="0" w:firstColumn="1" w:lastColumn="0" w:noHBand="0" w:noVBand="1"/>
      </w:tblPr>
      <w:tblGrid>
        <w:gridCol w:w="3606"/>
        <w:gridCol w:w="1339"/>
        <w:gridCol w:w="1350"/>
        <w:gridCol w:w="1800"/>
        <w:gridCol w:w="1440"/>
        <w:gridCol w:w="1080"/>
      </w:tblGrid>
      <w:tr w:rsidR="00A04C93" w:rsidRPr="00097E46" w14:paraId="10AE430F" w14:textId="77777777" w:rsidTr="00F242B7">
        <w:trPr>
          <w:trHeight w:val="1080"/>
        </w:trPr>
        <w:tc>
          <w:tcPr>
            <w:tcW w:w="360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hideMark/>
          </w:tcPr>
          <w:p w14:paraId="3210FB93" w14:textId="77777777" w:rsidR="00A04C93" w:rsidRPr="00097E46" w:rsidRDefault="00A04C93" w:rsidP="00F242B7">
            <w:pPr>
              <w:rPr>
                <w:sz w:val="24"/>
                <w:szCs w:val="24"/>
              </w:rPr>
            </w:pPr>
            <w:r w:rsidRPr="00097E46">
              <w:rPr>
                <w:b/>
                <w:bCs/>
                <w:sz w:val="24"/>
                <w:szCs w:val="24"/>
              </w:rPr>
              <w:t>MBLC FY 2027 Legislative Budget Agenda</w:t>
            </w:r>
          </w:p>
        </w:tc>
        <w:tc>
          <w:tcPr>
            <w:tcW w:w="1339" w:type="dxa"/>
            <w:tcBorders>
              <w:top w:val="single" w:sz="4" w:space="0" w:color="auto"/>
              <w:bottom w:val="single" w:sz="4" w:space="0" w:color="auto"/>
              <w:right w:val="single" w:sz="4" w:space="0" w:color="auto"/>
            </w:tcBorders>
            <w:noWrap/>
            <w:tcMar>
              <w:top w:w="15" w:type="dxa"/>
              <w:left w:w="15" w:type="dxa"/>
              <w:bottom w:w="0" w:type="dxa"/>
              <w:right w:w="15" w:type="dxa"/>
            </w:tcMar>
            <w:hideMark/>
          </w:tcPr>
          <w:p w14:paraId="50901184" w14:textId="77777777" w:rsidR="00A04C93" w:rsidRPr="00097E46" w:rsidRDefault="00A04C93" w:rsidP="00F242B7">
            <w:pPr>
              <w:rPr>
                <w:sz w:val="24"/>
                <w:szCs w:val="24"/>
              </w:rPr>
            </w:pPr>
            <w:r w:rsidRPr="00097E46">
              <w:rPr>
                <w:b/>
                <w:bCs/>
                <w:sz w:val="24"/>
                <w:szCs w:val="24"/>
              </w:rPr>
              <w:t>FY25 Budget</w:t>
            </w:r>
          </w:p>
        </w:tc>
        <w:tc>
          <w:tcPr>
            <w:tcW w:w="1350" w:type="dxa"/>
            <w:tcBorders>
              <w:top w:val="single" w:sz="4" w:space="0" w:color="auto"/>
              <w:bottom w:val="single" w:sz="4" w:space="0" w:color="auto"/>
              <w:right w:val="single" w:sz="4" w:space="0" w:color="auto"/>
            </w:tcBorders>
            <w:tcMar>
              <w:top w:w="15" w:type="dxa"/>
              <w:left w:w="15" w:type="dxa"/>
              <w:bottom w:w="0" w:type="dxa"/>
              <w:right w:w="15" w:type="dxa"/>
            </w:tcMar>
            <w:hideMark/>
          </w:tcPr>
          <w:p w14:paraId="41FCD580" w14:textId="77777777" w:rsidR="00A04C93" w:rsidRPr="00097E46" w:rsidRDefault="00A04C93" w:rsidP="00F242B7">
            <w:pPr>
              <w:rPr>
                <w:sz w:val="24"/>
                <w:szCs w:val="24"/>
              </w:rPr>
            </w:pPr>
            <w:r w:rsidRPr="00097E46">
              <w:rPr>
                <w:b/>
                <w:bCs/>
                <w:sz w:val="24"/>
                <w:szCs w:val="24"/>
              </w:rPr>
              <w:t>FY26 Budget</w:t>
            </w:r>
          </w:p>
        </w:tc>
        <w:tc>
          <w:tcPr>
            <w:tcW w:w="1800" w:type="dxa"/>
            <w:tcBorders>
              <w:top w:val="single" w:sz="4" w:space="0" w:color="auto"/>
              <w:bottom w:val="single" w:sz="4" w:space="0" w:color="auto"/>
              <w:right w:val="single" w:sz="4" w:space="0" w:color="auto"/>
            </w:tcBorders>
            <w:tcMar>
              <w:top w:w="15" w:type="dxa"/>
              <w:left w:w="15" w:type="dxa"/>
              <w:bottom w:w="0" w:type="dxa"/>
              <w:right w:w="15" w:type="dxa"/>
            </w:tcMar>
            <w:hideMark/>
          </w:tcPr>
          <w:p w14:paraId="1B9757E2" w14:textId="77777777" w:rsidR="00A04C93" w:rsidRPr="00097E46" w:rsidRDefault="00A04C93" w:rsidP="00F242B7">
            <w:pPr>
              <w:rPr>
                <w:sz w:val="24"/>
                <w:szCs w:val="24"/>
              </w:rPr>
            </w:pPr>
            <w:r w:rsidRPr="00097E46">
              <w:rPr>
                <w:b/>
                <w:bCs/>
                <w:sz w:val="24"/>
                <w:szCs w:val="24"/>
              </w:rPr>
              <w:t>FY27 Legislative Agenda Ask</w:t>
            </w:r>
          </w:p>
        </w:tc>
        <w:tc>
          <w:tcPr>
            <w:tcW w:w="1440" w:type="dxa"/>
            <w:tcBorders>
              <w:top w:val="single" w:sz="4" w:space="0" w:color="auto"/>
              <w:bottom w:val="single" w:sz="4" w:space="0" w:color="auto"/>
              <w:right w:val="single" w:sz="4" w:space="0" w:color="auto"/>
            </w:tcBorders>
            <w:tcMar>
              <w:top w:w="15" w:type="dxa"/>
              <w:left w:w="15" w:type="dxa"/>
              <w:bottom w:w="0" w:type="dxa"/>
              <w:right w:w="15" w:type="dxa"/>
            </w:tcMar>
            <w:hideMark/>
          </w:tcPr>
          <w:p w14:paraId="18133E6A" w14:textId="77777777" w:rsidR="00A04C93" w:rsidRPr="00097E46" w:rsidRDefault="00A04C93" w:rsidP="00F242B7">
            <w:pPr>
              <w:rPr>
                <w:sz w:val="24"/>
                <w:szCs w:val="24"/>
              </w:rPr>
            </w:pPr>
            <w:r w:rsidRPr="00097E46">
              <w:rPr>
                <w:b/>
                <w:bCs/>
                <w:sz w:val="24"/>
                <w:szCs w:val="24"/>
              </w:rPr>
              <w:t>FY 27 Governor's Budget</w:t>
            </w:r>
          </w:p>
        </w:tc>
        <w:tc>
          <w:tcPr>
            <w:tcW w:w="1080" w:type="dxa"/>
            <w:tcBorders>
              <w:top w:val="single" w:sz="4" w:space="0" w:color="auto"/>
              <w:bottom w:val="single" w:sz="4" w:space="0" w:color="auto"/>
              <w:right w:val="single" w:sz="4" w:space="0" w:color="auto"/>
            </w:tcBorders>
            <w:tcMar>
              <w:top w:w="15" w:type="dxa"/>
              <w:left w:w="15" w:type="dxa"/>
              <w:bottom w:w="0" w:type="dxa"/>
              <w:right w:w="15" w:type="dxa"/>
            </w:tcMar>
            <w:hideMark/>
          </w:tcPr>
          <w:p w14:paraId="354E1CA9" w14:textId="77777777" w:rsidR="00A04C93" w:rsidRPr="00097E46" w:rsidRDefault="00A04C93" w:rsidP="00F242B7">
            <w:pPr>
              <w:rPr>
                <w:sz w:val="24"/>
                <w:szCs w:val="24"/>
              </w:rPr>
            </w:pPr>
            <w:r w:rsidRPr="00097E46">
              <w:rPr>
                <w:b/>
                <w:bCs/>
                <w:sz w:val="24"/>
                <w:szCs w:val="24"/>
              </w:rPr>
              <w:t>Percent Increase Over FY26 Budget</w:t>
            </w:r>
          </w:p>
        </w:tc>
      </w:tr>
      <w:tr w:rsidR="00A04C93" w:rsidRPr="00097E46" w14:paraId="63ED7BFA" w14:textId="77777777" w:rsidTr="00F242B7">
        <w:trPr>
          <w:trHeight w:val="210"/>
        </w:trPr>
        <w:tc>
          <w:tcPr>
            <w:tcW w:w="3606" w:type="dxa"/>
            <w:tcBorders>
              <w:left w:val="single" w:sz="4" w:space="0" w:color="auto"/>
              <w:bottom w:val="single" w:sz="4" w:space="0" w:color="auto"/>
              <w:right w:val="single" w:sz="4" w:space="0" w:color="auto"/>
            </w:tcBorders>
            <w:tcMar>
              <w:top w:w="15" w:type="dxa"/>
              <w:left w:w="15" w:type="dxa"/>
              <w:bottom w:w="0" w:type="dxa"/>
              <w:right w:w="15" w:type="dxa"/>
            </w:tcMar>
            <w:hideMark/>
          </w:tcPr>
          <w:p w14:paraId="084F4AC1" w14:textId="77777777" w:rsidR="00A04C93" w:rsidRPr="00097E46" w:rsidRDefault="00A04C93" w:rsidP="00F242B7">
            <w:pPr>
              <w:rPr>
                <w:sz w:val="24"/>
                <w:szCs w:val="24"/>
              </w:rPr>
            </w:pPr>
            <w:r w:rsidRPr="00097E46">
              <w:rPr>
                <w:b/>
                <w:bCs/>
                <w:sz w:val="24"/>
                <w:szCs w:val="24"/>
              </w:rPr>
              <w:t>9101 - Board of Library Commissioners</w:t>
            </w:r>
          </w:p>
        </w:tc>
        <w:tc>
          <w:tcPr>
            <w:tcW w:w="1339" w:type="dxa"/>
            <w:tcBorders>
              <w:bottom w:val="single" w:sz="4" w:space="0" w:color="auto"/>
              <w:right w:val="single" w:sz="4" w:space="0" w:color="auto"/>
            </w:tcBorders>
            <w:tcMar>
              <w:top w:w="15" w:type="dxa"/>
              <w:left w:w="15" w:type="dxa"/>
              <w:bottom w:w="0" w:type="dxa"/>
              <w:right w:w="15" w:type="dxa"/>
            </w:tcMar>
            <w:hideMark/>
          </w:tcPr>
          <w:p w14:paraId="64F37958" w14:textId="77777777" w:rsidR="00A04C93" w:rsidRPr="00097E46" w:rsidRDefault="00A04C93" w:rsidP="00F242B7">
            <w:pPr>
              <w:rPr>
                <w:sz w:val="24"/>
                <w:szCs w:val="24"/>
              </w:rPr>
            </w:pPr>
            <w:r w:rsidRPr="00097E46">
              <w:rPr>
                <w:sz w:val="24"/>
                <w:szCs w:val="24"/>
              </w:rPr>
              <w:t>$2,074,268</w:t>
            </w:r>
          </w:p>
        </w:tc>
        <w:tc>
          <w:tcPr>
            <w:tcW w:w="1350" w:type="dxa"/>
            <w:tcBorders>
              <w:bottom w:val="single" w:sz="4" w:space="0" w:color="auto"/>
              <w:right w:val="single" w:sz="4" w:space="0" w:color="auto"/>
            </w:tcBorders>
            <w:noWrap/>
            <w:tcMar>
              <w:top w:w="15" w:type="dxa"/>
              <w:left w:w="15" w:type="dxa"/>
              <w:bottom w:w="0" w:type="dxa"/>
              <w:right w:w="15" w:type="dxa"/>
            </w:tcMar>
            <w:hideMark/>
          </w:tcPr>
          <w:p w14:paraId="6B831DC0" w14:textId="77777777" w:rsidR="00A04C93" w:rsidRPr="00097E46" w:rsidRDefault="00A04C93" w:rsidP="00F242B7">
            <w:pPr>
              <w:rPr>
                <w:sz w:val="24"/>
                <w:szCs w:val="24"/>
              </w:rPr>
            </w:pPr>
            <w:r w:rsidRPr="00097E46">
              <w:rPr>
                <w:sz w:val="24"/>
                <w:szCs w:val="24"/>
              </w:rPr>
              <w:t>$2,052,927</w:t>
            </w:r>
          </w:p>
        </w:tc>
        <w:tc>
          <w:tcPr>
            <w:tcW w:w="1800" w:type="dxa"/>
            <w:tcBorders>
              <w:bottom w:val="single" w:sz="4" w:space="0" w:color="auto"/>
              <w:right w:val="single" w:sz="4" w:space="0" w:color="auto"/>
            </w:tcBorders>
            <w:noWrap/>
            <w:tcMar>
              <w:top w:w="15" w:type="dxa"/>
              <w:left w:w="15" w:type="dxa"/>
              <w:bottom w:w="0" w:type="dxa"/>
              <w:right w:w="15" w:type="dxa"/>
            </w:tcMar>
            <w:hideMark/>
          </w:tcPr>
          <w:p w14:paraId="20194776" w14:textId="77777777" w:rsidR="00A04C93" w:rsidRPr="00097E46" w:rsidRDefault="00A04C93" w:rsidP="00F242B7">
            <w:pPr>
              <w:rPr>
                <w:sz w:val="24"/>
                <w:szCs w:val="24"/>
              </w:rPr>
            </w:pPr>
            <w:r w:rsidRPr="00097E46">
              <w:rPr>
                <w:sz w:val="24"/>
                <w:szCs w:val="24"/>
              </w:rPr>
              <w:t>$2,114,514</w:t>
            </w:r>
          </w:p>
        </w:tc>
        <w:tc>
          <w:tcPr>
            <w:tcW w:w="1440" w:type="dxa"/>
            <w:tcBorders>
              <w:bottom w:val="single" w:sz="4" w:space="0" w:color="auto"/>
              <w:right w:val="single" w:sz="4" w:space="0" w:color="auto"/>
            </w:tcBorders>
            <w:noWrap/>
            <w:tcMar>
              <w:top w:w="15" w:type="dxa"/>
              <w:left w:w="15" w:type="dxa"/>
              <w:bottom w:w="0" w:type="dxa"/>
              <w:right w:w="15" w:type="dxa"/>
            </w:tcMar>
            <w:hideMark/>
          </w:tcPr>
          <w:p w14:paraId="04D74553" w14:textId="77777777" w:rsidR="00A04C93" w:rsidRPr="00097E46" w:rsidRDefault="00A04C93" w:rsidP="00F242B7">
            <w:pPr>
              <w:rPr>
                <w:sz w:val="24"/>
                <w:szCs w:val="24"/>
              </w:rPr>
            </w:pPr>
            <w:r w:rsidRPr="00097E46">
              <w:rPr>
                <w:sz w:val="24"/>
                <w:szCs w:val="24"/>
              </w:rPr>
              <w:t>$2,093,985</w:t>
            </w:r>
          </w:p>
        </w:tc>
        <w:tc>
          <w:tcPr>
            <w:tcW w:w="1080" w:type="dxa"/>
            <w:tcBorders>
              <w:bottom w:val="single" w:sz="4" w:space="0" w:color="auto"/>
              <w:right w:val="single" w:sz="4" w:space="0" w:color="auto"/>
            </w:tcBorders>
            <w:noWrap/>
            <w:tcMar>
              <w:top w:w="15" w:type="dxa"/>
              <w:left w:w="15" w:type="dxa"/>
              <w:bottom w:w="0" w:type="dxa"/>
              <w:right w:w="15" w:type="dxa"/>
            </w:tcMar>
            <w:hideMark/>
          </w:tcPr>
          <w:p w14:paraId="518B3141" w14:textId="77777777" w:rsidR="00A04C93" w:rsidRPr="00097E46" w:rsidRDefault="00A04C93" w:rsidP="00F242B7">
            <w:pPr>
              <w:rPr>
                <w:sz w:val="24"/>
                <w:szCs w:val="24"/>
              </w:rPr>
            </w:pPr>
            <w:r w:rsidRPr="00097E46">
              <w:rPr>
                <w:sz w:val="24"/>
                <w:szCs w:val="24"/>
              </w:rPr>
              <w:t>2%</w:t>
            </w:r>
          </w:p>
        </w:tc>
      </w:tr>
      <w:tr w:rsidR="00A04C93" w:rsidRPr="00097E46" w14:paraId="2DA367C8" w14:textId="77777777" w:rsidTr="00F242B7">
        <w:trPr>
          <w:trHeight w:val="210"/>
        </w:trPr>
        <w:tc>
          <w:tcPr>
            <w:tcW w:w="3606" w:type="dxa"/>
            <w:tcBorders>
              <w:left w:val="single" w:sz="4" w:space="0" w:color="auto"/>
              <w:bottom w:val="single" w:sz="4" w:space="0" w:color="auto"/>
              <w:right w:val="single" w:sz="4" w:space="0" w:color="auto"/>
            </w:tcBorders>
            <w:tcMar>
              <w:top w:w="15" w:type="dxa"/>
              <w:left w:w="15" w:type="dxa"/>
              <w:bottom w:w="0" w:type="dxa"/>
              <w:right w:w="15" w:type="dxa"/>
            </w:tcMar>
            <w:hideMark/>
          </w:tcPr>
          <w:p w14:paraId="28BA1F35" w14:textId="77777777" w:rsidR="00A04C93" w:rsidRPr="00097E46" w:rsidRDefault="00A04C93" w:rsidP="00F242B7">
            <w:pPr>
              <w:rPr>
                <w:sz w:val="24"/>
                <w:szCs w:val="24"/>
              </w:rPr>
            </w:pPr>
            <w:r w:rsidRPr="00097E46">
              <w:rPr>
                <w:b/>
                <w:bCs/>
                <w:sz w:val="24"/>
                <w:szCs w:val="24"/>
              </w:rPr>
              <w:t>9401 - Regional Libraries Local Aid</w:t>
            </w:r>
          </w:p>
        </w:tc>
        <w:tc>
          <w:tcPr>
            <w:tcW w:w="1339" w:type="dxa"/>
            <w:tcBorders>
              <w:bottom w:val="single" w:sz="4" w:space="0" w:color="auto"/>
              <w:right w:val="single" w:sz="4" w:space="0" w:color="auto"/>
            </w:tcBorders>
            <w:tcMar>
              <w:top w:w="15" w:type="dxa"/>
              <w:left w:w="15" w:type="dxa"/>
              <w:bottom w:w="0" w:type="dxa"/>
              <w:right w:w="15" w:type="dxa"/>
            </w:tcMar>
            <w:hideMark/>
          </w:tcPr>
          <w:p w14:paraId="074BF1A0" w14:textId="77777777" w:rsidR="00A04C93" w:rsidRPr="00097E46" w:rsidRDefault="00A04C93" w:rsidP="00F242B7">
            <w:pPr>
              <w:rPr>
                <w:sz w:val="24"/>
                <w:szCs w:val="24"/>
              </w:rPr>
            </w:pPr>
            <w:r w:rsidRPr="00097E46">
              <w:rPr>
                <w:sz w:val="24"/>
                <w:szCs w:val="24"/>
              </w:rPr>
              <w:t>$19,000,000</w:t>
            </w:r>
          </w:p>
        </w:tc>
        <w:tc>
          <w:tcPr>
            <w:tcW w:w="1350" w:type="dxa"/>
            <w:tcBorders>
              <w:bottom w:val="single" w:sz="4" w:space="0" w:color="auto"/>
              <w:right w:val="single" w:sz="4" w:space="0" w:color="auto"/>
            </w:tcBorders>
            <w:noWrap/>
            <w:tcMar>
              <w:top w:w="15" w:type="dxa"/>
              <w:left w:w="15" w:type="dxa"/>
              <w:bottom w:w="0" w:type="dxa"/>
              <w:right w:w="15" w:type="dxa"/>
            </w:tcMar>
            <w:hideMark/>
          </w:tcPr>
          <w:p w14:paraId="0781318A" w14:textId="77777777" w:rsidR="00A04C93" w:rsidRPr="00097E46" w:rsidRDefault="00A04C93" w:rsidP="00F242B7">
            <w:pPr>
              <w:rPr>
                <w:sz w:val="24"/>
                <w:szCs w:val="24"/>
              </w:rPr>
            </w:pPr>
            <w:r w:rsidRPr="00097E46">
              <w:rPr>
                <w:sz w:val="24"/>
                <w:szCs w:val="24"/>
              </w:rPr>
              <w:t>$19,000,000</w:t>
            </w:r>
          </w:p>
        </w:tc>
        <w:tc>
          <w:tcPr>
            <w:tcW w:w="1800" w:type="dxa"/>
            <w:tcBorders>
              <w:bottom w:val="single" w:sz="4" w:space="0" w:color="auto"/>
              <w:right w:val="single" w:sz="4" w:space="0" w:color="auto"/>
            </w:tcBorders>
            <w:noWrap/>
            <w:tcMar>
              <w:top w:w="15" w:type="dxa"/>
              <w:left w:w="15" w:type="dxa"/>
              <w:bottom w:w="0" w:type="dxa"/>
              <w:right w:w="15" w:type="dxa"/>
            </w:tcMar>
            <w:hideMark/>
          </w:tcPr>
          <w:p w14:paraId="02562745" w14:textId="77777777" w:rsidR="00A04C93" w:rsidRPr="00097E46" w:rsidRDefault="00A04C93" w:rsidP="00F242B7">
            <w:pPr>
              <w:rPr>
                <w:sz w:val="24"/>
                <w:szCs w:val="24"/>
              </w:rPr>
            </w:pPr>
            <w:r w:rsidRPr="00097E46">
              <w:rPr>
                <w:sz w:val="24"/>
                <w:szCs w:val="24"/>
              </w:rPr>
              <w:t>$19,570,000</w:t>
            </w:r>
          </w:p>
        </w:tc>
        <w:tc>
          <w:tcPr>
            <w:tcW w:w="1440" w:type="dxa"/>
            <w:tcBorders>
              <w:bottom w:val="single" w:sz="4" w:space="0" w:color="auto"/>
              <w:right w:val="single" w:sz="4" w:space="0" w:color="auto"/>
            </w:tcBorders>
            <w:noWrap/>
            <w:tcMar>
              <w:top w:w="15" w:type="dxa"/>
              <w:left w:w="15" w:type="dxa"/>
              <w:bottom w:w="0" w:type="dxa"/>
              <w:right w:w="15" w:type="dxa"/>
            </w:tcMar>
            <w:hideMark/>
          </w:tcPr>
          <w:p w14:paraId="3E2D3505" w14:textId="77777777" w:rsidR="00A04C93" w:rsidRPr="00097E46" w:rsidRDefault="00A04C93" w:rsidP="00F242B7">
            <w:pPr>
              <w:rPr>
                <w:sz w:val="24"/>
                <w:szCs w:val="24"/>
              </w:rPr>
            </w:pPr>
            <w:r w:rsidRPr="00097E46">
              <w:rPr>
                <w:sz w:val="24"/>
                <w:szCs w:val="24"/>
              </w:rPr>
              <w:t>$19,380,000</w:t>
            </w:r>
          </w:p>
        </w:tc>
        <w:tc>
          <w:tcPr>
            <w:tcW w:w="1080" w:type="dxa"/>
            <w:tcBorders>
              <w:bottom w:val="single" w:sz="4" w:space="0" w:color="auto"/>
              <w:right w:val="single" w:sz="4" w:space="0" w:color="auto"/>
            </w:tcBorders>
            <w:noWrap/>
            <w:tcMar>
              <w:top w:w="15" w:type="dxa"/>
              <w:left w:w="15" w:type="dxa"/>
              <w:bottom w:w="0" w:type="dxa"/>
              <w:right w:w="15" w:type="dxa"/>
            </w:tcMar>
            <w:hideMark/>
          </w:tcPr>
          <w:p w14:paraId="6757C813" w14:textId="77777777" w:rsidR="00A04C93" w:rsidRPr="00097E46" w:rsidRDefault="00A04C93" w:rsidP="00F242B7">
            <w:pPr>
              <w:rPr>
                <w:sz w:val="24"/>
                <w:szCs w:val="24"/>
              </w:rPr>
            </w:pPr>
            <w:r w:rsidRPr="00097E46">
              <w:rPr>
                <w:sz w:val="24"/>
                <w:szCs w:val="24"/>
              </w:rPr>
              <w:t>2%</w:t>
            </w:r>
          </w:p>
        </w:tc>
      </w:tr>
      <w:tr w:rsidR="00A04C93" w:rsidRPr="00097E46" w14:paraId="599FA0FB" w14:textId="77777777" w:rsidTr="00F242B7">
        <w:trPr>
          <w:trHeight w:val="210"/>
        </w:trPr>
        <w:tc>
          <w:tcPr>
            <w:tcW w:w="3606" w:type="dxa"/>
            <w:tcBorders>
              <w:left w:val="single" w:sz="4" w:space="0" w:color="auto"/>
              <w:bottom w:val="single" w:sz="4" w:space="0" w:color="auto"/>
              <w:right w:val="single" w:sz="4" w:space="0" w:color="auto"/>
            </w:tcBorders>
            <w:tcMar>
              <w:top w:w="15" w:type="dxa"/>
              <w:left w:w="15" w:type="dxa"/>
              <w:bottom w:w="0" w:type="dxa"/>
              <w:right w:w="15" w:type="dxa"/>
            </w:tcMar>
            <w:hideMark/>
          </w:tcPr>
          <w:p w14:paraId="70D12631" w14:textId="77777777" w:rsidR="00A04C93" w:rsidRPr="00097E46" w:rsidRDefault="00A04C93" w:rsidP="00F242B7">
            <w:pPr>
              <w:rPr>
                <w:sz w:val="24"/>
                <w:szCs w:val="24"/>
              </w:rPr>
            </w:pPr>
            <w:r w:rsidRPr="00097E46">
              <w:rPr>
                <w:b/>
                <w:bCs/>
                <w:sz w:val="24"/>
                <w:szCs w:val="24"/>
              </w:rPr>
              <w:lastRenderedPageBreak/>
              <w:t>9402 - Talking Book Program Worcester</w:t>
            </w:r>
          </w:p>
        </w:tc>
        <w:tc>
          <w:tcPr>
            <w:tcW w:w="1339" w:type="dxa"/>
            <w:tcBorders>
              <w:bottom w:val="single" w:sz="4" w:space="0" w:color="auto"/>
              <w:right w:val="single" w:sz="4" w:space="0" w:color="auto"/>
            </w:tcBorders>
            <w:tcMar>
              <w:top w:w="15" w:type="dxa"/>
              <w:left w:w="15" w:type="dxa"/>
              <w:bottom w:w="0" w:type="dxa"/>
              <w:right w:w="15" w:type="dxa"/>
            </w:tcMar>
            <w:hideMark/>
          </w:tcPr>
          <w:p w14:paraId="22B30B08" w14:textId="77777777" w:rsidR="00A04C93" w:rsidRPr="00097E46" w:rsidRDefault="00A04C93" w:rsidP="00F242B7">
            <w:pPr>
              <w:rPr>
                <w:sz w:val="24"/>
                <w:szCs w:val="24"/>
              </w:rPr>
            </w:pPr>
            <w:r w:rsidRPr="00097E46">
              <w:rPr>
                <w:sz w:val="24"/>
                <w:szCs w:val="24"/>
              </w:rPr>
              <w:t>$711,942</w:t>
            </w:r>
          </w:p>
        </w:tc>
        <w:tc>
          <w:tcPr>
            <w:tcW w:w="1350" w:type="dxa"/>
            <w:tcBorders>
              <w:bottom w:val="single" w:sz="4" w:space="0" w:color="auto"/>
              <w:right w:val="single" w:sz="4" w:space="0" w:color="auto"/>
            </w:tcBorders>
            <w:noWrap/>
            <w:tcMar>
              <w:top w:w="15" w:type="dxa"/>
              <w:left w:w="15" w:type="dxa"/>
              <w:bottom w:w="0" w:type="dxa"/>
              <w:right w:w="15" w:type="dxa"/>
            </w:tcMar>
            <w:hideMark/>
          </w:tcPr>
          <w:p w14:paraId="49BAF4AB" w14:textId="77777777" w:rsidR="00A04C93" w:rsidRPr="00097E46" w:rsidRDefault="00A04C93" w:rsidP="00F242B7">
            <w:pPr>
              <w:rPr>
                <w:sz w:val="24"/>
                <w:szCs w:val="24"/>
              </w:rPr>
            </w:pPr>
            <w:r w:rsidRPr="00097E46">
              <w:rPr>
                <w:sz w:val="24"/>
                <w:szCs w:val="24"/>
              </w:rPr>
              <w:t>$711,942</w:t>
            </w:r>
          </w:p>
        </w:tc>
        <w:tc>
          <w:tcPr>
            <w:tcW w:w="1800" w:type="dxa"/>
            <w:tcBorders>
              <w:bottom w:val="single" w:sz="4" w:space="0" w:color="auto"/>
              <w:right w:val="single" w:sz="4" w:space="0" w:color="auto"/>
            </w:tcBorders>
            <w:noWrap/>
            <w:tcMar>
              <w:top w:w="15" w:type="dxa"/>
              <w:left w:w="15" w:type="dxa"/>
              <w:bottom w:w="0" w:type="dxa"/>
              <w:right w:w="15" w:type="dxa"/>
            </w:tcMar>
            <w:hideMark/>
          </w:tcPr>
          <w:p w14:paraId="244917E5" w14:textId="77777777" w:rsidR="00A04C93" w:rsidRPr="00097E46" w:rsidRDefault="00A04C93" w:rsidP="00F242B7">
            <w:pPr>
              <w:rPr>
                <w:sz w:val="24"/>
                <w:szCs w:val="24"/>
              </w:rPr>
            </w:pPr>
            <w:r w:rsidRPr="00097E46">
              <w:rPr>
                <w:sz w:val="24"/>
                <w:szCs w:val="24"/>
              </w:rPr>
              <w:t>$733,300</w:t>
            </w:r>
          </w:p>
        </w:tc>
        <w:tc>
          <w:tcPr>
            <w:tcW w:w="1440" w:type="dxa"/>
            <w:tcBorders>
              <w:bottom w:val="single" w:sz="4" w:space="0" w:color="auto"/>
              <w:right w:val="single" w:sz="4" w:space="0" w:color="auto"/>
            </w:tcBorders>
            <w:noWrap/>
            <w:tcMar>
              <w:top w:w="15" w:type="dxa"/>
              <w:left w:w="15" w:type="dxa"/>
              <w:bottom w:w="0" w:type="dxa"/>
              <w:right w:w="15" w:type="dxa"/>
            </w:tcMar>
            <w:hideMark/>
          </w:tcPr>
          <w:p w14:paraId="23266284" w14:textId="77777777" w:rsidR="00A04C93" w:rsidRPr="00097E46" w:rsidRDefault="00A04C93" w:rsidP="00F242B7">
            <w:pPr>
              <w:rPr>
                <w:sz w:val="24"/>
                <w:szCs w:val="24"/>
              </w:rPr>
            </w:pPr>
            <w:r w:rsidRPr="00097E46">
              <w:rPr>
                <w:sz w:val="24"/>
                <w:szCs w:val="24"/>
              </w:rPr>
              <w:t>$726,181</w:t>
            </w:r>
          </w:p>
        </w:tc>
        <w:tc>
          <w:tcPr>
            <w:tcW w:w="1080" w:type="dxa"/>
            <w:tcBorders>
              <w:bottom w:val="single" w:sz="4" w:space="0" w:color="auto"/>
              <w:right w:val="single" w:sz="4" w:space="0" w:color="auto"/>
            </w:tcBorders>
            <w:noWrap/>
            <w:tcMar>
              <w:top w:w="15" w:type="dxa"/>
              <w:left w:w="15" w:type="dxa"/>
              <w:bottom w:w="0" w:type="dxa"/>
              <w:right w:w="15" w:type="dxa"/>
            </w:tcMar>
            <w:hideMark/>
          </w:tcPr>
          <w:p w14:paraId="129E2FE2" w14:textId="77777777" w:rsidR="00A04C93" w:rsidRPr="00097E46" w:rsidRDefault="00A04C93" w:rsidP="00F242B7">
            <w:pPr>
              <w:rPr>
                <w:sz w:val="24"/>
                <w:szCs w:val="24"/>
              </w:rPr>
            </w:pPr>
            <w:r w:rsidRPr="00097E46">
              <w:rPr>
                <w:sz w:val="24"/>
                <w:szCs w:val="24"/>
              </w:rPr>
              <w:t>2%</w:t>
            </w:r>
          </w:p>
        </w:tc>
      </w:tr>
      <w:tr w:rsidR="00A04C93" w:rsidRPr="00097E46" w14:paraId="62E1ED50" w14:textId="77777777" w:rsidTr="00F242B7">
        <w:trPr>
          <w:trHeight w:val="210"/>
        </w:trPr>
        <w:tc>
          <w:tcPr>
            <w:tcW w:w="3606" w:type="dxa"/>
            <w:tcBorders>
              <w:left w:val="single" w:sz="4" w:space="0" w:color="auto"/>
              <w:bottom w:val="single" w:sz="4" w:space="0" w:color="auto"/>
              <w:right w:val="single" w:sz="4" w:space="0" w:color="auto"/>
            </w:tcBorders>
            <w:tcMar>
              <w:top w:w="15" w:type="dxa"/>
              <w:left w:w="15" w:type="dxa"/>
              <w:bottom w:w="0" w:type="dxa"/>
              <w:right w:w="15" w:type="dxa"/>
            </w:tcMar>
            <w:hideMark/>
          </w:tcPr>
          <w:p w14:paraId="5BEF99A5" w14:textId="77777777" w:rsidR="00A04C93" w:rsidRPr="00097E46" w:rsidRDefault="00A04C93" w:rsidP="00F242B7">
            <w:pPr>
              <w:rPr>
                <w:sz w:val="24"/>
                <w:szCs w:val="24"/>
              </w:rPr>
            </w:pPr>
            <w:r w:rsidRPr="00097E46">
              <w:rPr>
                <w:b/>
                <w:bCs/>
                <w:sz w:val="24"/>
                <w:szCs w:val="24"/>
              </w:rPr>
              <w:t>9406 - Talking Book Program Watertown</w:t>
            </w:r>
          </w:p>
        </w:tc>
        <w:tc>
          <w:tcPr>
            <w:tcW w:w="1339" w:type="dxa"/>
            <w:tcBorders>
              <w:bottom w:val="single" w:sz="4" w:space="0" w:color="auto"/>
              <w:right w:val="single" w:sz="4" w:space="0" w:color="auto"/>
            </w:tcBorders>
            <w:tcMar>
              <w:top w:w="15" w:type="dxa"/>
              <w:left w:w="15" w:type="dxa"/>
              <w:bottom w:w="0" w:type="dxa"/>
              <w:right w:w="15" w:type="dxa"/>
            </w:tcMar>
            <w:hideMark/>
          </w:tcPr>
          <w:p w14:paraId="11E62E54" w14:textId="77777777" w:rsidR="00A04C93" w:rsidRPr="00097E46" w:rsidRDefault="00A04C93" w:rsidP="00F242B7">
            <w:pPr>
              <w:rPr>
                <w:sz w:val="24"/>
                <w:szCs w:val="24"/>
              </w:rPr>
            </w:pPr>
            <w:r w:rsidRPr="00097E46">
              <w:rPr>
                <w:sz w:val="24"/>
                <w:szCs w:val="24"/>
              </w:rPr>
              <w:t>$4,053,441</w:t>
            </w:r>
          </w:p>
        </w:tc>
        <w:tc>
          <w:tcPr>
            <w:tcW w:w="1350" w:type="dxa"/>
            <w:tcBorders>
              <w:bottom w:val="single" w:sz="4" w:space="0" w:color="auto"/>
              <w:right w:val="single" w:sz="4" w:space="0" w:color="auto"/>
            </w:tcBorders>
            <w:noWrap/>
            <w:tcMar>
              <w:top w:w="15" w:type="dxa"/>
              <w:left w:w="15" w:type="dxa"/>
              <w:bottom w:w="0" w:type="dxa"/>
              <w:right w:w="15" w:type="dxa"/>
            </w:tcMar>
            <w:hideMark/>
          </w:tcPr>
          <w:p w14:paraId="468C08C2" w14:textId="77777777" w:rsidR="00A04C93" w:rsidRPr="00097E46" w:rsidRDefault="00A04C93" w:rsidP="00F242B7">
            <w:pPr>
              <w:rPr>
                <w:sz w:val="24"/>
                <w:szCs w:val="24"/>
              </w:rPr>
            </w:pPr>
            <w:r w:rsidRPr="00097E46">
              <w:rPr>
                <w:sz w:val="24"/>
                <w:szCs w:val="24"/>
              </w:rPr>
              <w:t>$4,053,441</w:t>
            </w:r>
          </w:p>
        </w:tc>
        <w:tc>
          <w:tcPr>
            <w:tcW w:w="1800" w:type="dxa"/>
            <w:tcBorders>
              <w:bottom w:val="single" w:sz="4" w:space="0" w:color="auto"/>
              <w:right w:val="single" w:sz="4" w:space="0" w:color="auto"/>
            </w:tcBorders>
            <w:noWrap/>
            <w:tcMar>
              <w:top w:w="15" w:type="dxa"/>
              <w:left w:w="15" w:type="dxa"/>
              <w:bottom w:w="0" w:type="dxa"/>
              <w:right w:w="15" w:type="dxa"/>
            </w:tcMar>
            <w:hideMark/>
          </w:tcPr>
          <w:p w14:paraId="0538D5D1" w14:textId="77777777" w:rsidR="00A04C93" w:rsidRPr="00097E46" w:rsidRDefault="00A04C93" w:rsidP="00F242B7">
            <w:pPr>
              <w:rPr>
                <w:sz w:val="24"/>
                <w:szCs w:val="24"/>
              </w:rPr>
            </w:pPr>
            <w:r w:rsidRPr="00097E46">
              <w:rPr>
                <w:sz w:val="24"/>
                <w:szCs w:val="24"/>
              </w:rPr>
              <w:t>$4,175,044</w:t>
            </w:r>
          </w:p>
        </w:tc>
        <w:tc>
          <w:tcPr>
            <w:tcW w:w="1440" w:type="dxa"/>
            <w:tcBorders>
              <w:bottom w:val="single" w:sz="4" w:space="0" w:color="auto"/>
              <w:right w:val="single" w:sz="4" w:space="0" w:color="auto"/>
            </w:tcBorders>
            <w:noWrap/>
            <w:tcMar>
              <w:top w:w="15" w:type="dxa"/>
              <w:left w:w="15" w:type="dxa"/>
              <w:bottom w:w="0" w:type="dxa"/>
              <w:right w:w="15" w:type="dxa"/>
            </w:tcMar>
            <w:hideMark/>
          </w:tcPr>
          <w:p w14:paraId="706F7682" w14:textId="77777777" w:rsidR="00A04C93" w:rsidRPr="00097E46" w:rsidRDefault="00A04C93" w:rsidP="00F242B7">
            <w:pPr>
              <w:rPr>
                <w:sz w:val="24"/>
                <w:szCs w:val="24"/>
              </w:rPr>
            </w:pPr>
            <w:r w:rsidRPr="00097E46">
              <w:rPr>
                <w:sz w:val="24"/>
                <w:szCs w:val="24"/>
              </w:rPr>
              <w:t>$4,134,510</w:t>
            </w:r>
          </w:p>
        </w:tc>
        <w:tc>
          <w:tcPr>
            <w:tcW w:w="1080" w:type="dxa"/>
            <w:tcBorders>
              <w:bottom w:val="single" w:sz="4" w:space="0" w:color="auto"/>
              <w:right w:val="single" w:sz="4" w:space="0" w:color="auto"/>
            </w:tcBorders>
            <w:noWrap/>
            <w:tcMar>
              <w:top w:w="15" w:type="dxa"/>
              <w:left w:w="15" w:type="dxa"/>
              <w:bottom w:w="0" w:type="dxa"/>
              <w:right w:w="15" w:type="dxa"/>
            </w:tcMar>
            <w:hideMark/>
          </w:tcPr>
          <w:p w14:paraId="7F225348" w14:textId="77777777" w:rsidR="00A04C93" w:rsidRPr="00097E46" w:rsidRDefault="00A04C93" w:rsidP="00F242B7">
            <w:pPr>
              <w:rPr>
                <w:sz w:val="24"/>
                <w:szCs w:val="24"/>
              </w:rPr>
            </w:pPr>
            <w:r w:rsidRPr="00097E46">
              <w:rPr>
                <w:sz w:val="24"/>
                <w:szCs w:val="24"/>
              </w:rPr>
              <w:t>2%</w:t>
            </w:r>
          </w:p>
        </w:tc>
      </w:tr>
      <w:tr w:rsidR="00A04C93" w:rsidRPr="00097E46" w14:paraId="3FBAA443" w14:textId="77777777" w:rsidTr="00F242B7">
        <w:trPr>
          <w:trHeight w:val="210"/>
        </w:trPr>
        <w:tc>
          <w:tcPr>
            <w:tcW w:w="3606" w:type="dxa"/>
            <w:tcBorders>
              <w:left w:val="single" w:sz="4" w:space="0" w:color="auto"/>
              <w:bottom w:val="single" w:sz="4" w:space="0" w:color="auto"/>
              <w:right w:val="single" w:sz="4" w:space="0" w:color="auto"/>
            </w:tcBorders>
            <w:tcMar>
              <w:top w:w="15" w:type="dxa"/>
              <w:left w:w="15" w:type="dxa"/>
              <w:bottom w:w="0" w:type="dxa"/>
              <w:right w:w="15" w:type="dxa"/>
            </w:tcMar>
            <w:hideMark/>
          </w:tcPr>
          <w:p w14:paraId="1059EF28" w14:textId="77777777" w:rsidR="00A04C93" w:rsidRPr="00097E46" w:rsidRDefault="00A04C93" w:rsidP="00F242B7">
            <w:pPr>
              <w:rPr>
                <w:sz w:val="24"/>
                <w:szCs w:val="24"/>
              </w:rPr>
            </w:pPr>
            <w:r w:rsidRPr="00097E46">
              <w:rPr>
                <w:b/>
                <w:bCs/>
                <w:sz w:val="24"/>
                <w:szCs w:val="24"/>
              </w:rPr>
              <w:t>9501 - Public Libraries Local Aid</w:t>
            </w:r>
          </w:p>
        </w:tc>
        <w:tc>
          <w:tcPr>
            <w:tcW w:w="1339" w:type="dxa"/>
            <w:tcBorders>
              <w:bottom w:val="single" w:sz="4" w:space="0" w:color="auto"/>
              <w:right w:val="single" w:sz="4" w:space="0" w:color="auto"/>
            </w:tcBorders>
            <w:tcMar>
              <w:top w:w="15" w:type="dxa"/>
              <w:left w:w="15" w:type="dxa"/>
              <w:bottom w:w="0" w:type="dxa"/>
              <w:right w:w="15" w:type="dxa"/>
            </w:tcMar>
            <w:hideMark/>
          </w:tcPr>
          <w:p w14:paraId="653883E2" w14:textId="77777777" w:rsidR="00A04C93" w:rsidRPr="00097E46" w:rsidRDefault="00A04C93" w:rsidP="00F242B7">
            <w:pPr>
              <w:rPr>
                <w:sz w:val="24"/>
                <w:szCs w:val="24"/>
              </w:rPr>
            </w:pPr>
            <w:r w:rsidRPr="00097E46">
              <w:rPr>
                <w:sz w:val="24"/>
                <w:szCs w:val="24"/>
              </w:rPr>
              <w:t>$20,000,000</w:t>
            </w:r>
          </w:p>
        </w:tc>
        <w:tc>
          <w:tcPr>
            <w:tcW w:w="1350" w:type="dxa"/>
            <w:tcBorders>
              <w:bottom w:val="single" w:sz="4" w:space="0" w:color="auto"/>
              <w:right w:val="single" w:sz="4" w:space="0" w:color="auto"/>
            </w:tcBorders>
            <w:noWrap/>
            <w:tcMar>
              <w:top w:w="15" w:type="dxa"/>
              <w:left w:w="15" w:type="dxa"/>
              <w:bottom w:w="0" w:type="dxa"/>
              <w:right w:w="15" w:type="dxa"/>
            </w:tcMar>
            <w:hideMark/>
          </w:tcPr>
          <w:p w14:paraId="44285157" w14:textId="77777777" w:rsidR="00A04C93" w:rsidRPr="00097E46" w:rsidRDefault="00A04C93" w:rsidP="00F242B7">
            <w:pPr>
              <w:rPr>
                <w:sz w:val="24"/>
                <w:szCs w:val="24"/>
              </w:rPr>
            </w:pPr>
            <w:r w:rsidRPr="00097E46">
              <w:rPr>
                <w:sz w:val="24"/>
                <w:szCs w:val="24"/>
              </w:rPr>
              <w:t>$20,000,000</w:t>
            </w:r>
          </w:p>
        </w:tc>
        <w:tc>
          <w:tcPr>
            <w:tcW w:w="1800" w:type="dxa"/>
            <w:tcBorders>
              <w:bottom w:val="single" w:sz="4" w:space="0" w:color="auto"/>
              <w:right w:val="single" w:sz="4" w:space="0" w:color="auto"/>
            </w:tcBorders>
            <w:noWrap/>
            <w:tcMar>
              <w:top w:w="15" w:type="dxa"/>
              <w:left w:w="15" w:type="dxa"/>
              <w:bottom w:w="0" w:type="dxa"/>
              <w:right w:w="15" w:type="dxa"/>
            </w:tcMar>
            <w:hideMark/>
          </w:tcPr>
          <w:p w14:paraId="59C54115" w14:textId="77777777" w:rsidR="00A04C93" w:rsidRPr="00097E46" w:rsidRDefault="00A04C93" w:rsidP="00F242B7">
            <w:pPr>
              <w:rPr>
                <w:sz w:val="24"/>
                <w:szCs w:val="24"/>
              </w:rPr>
            </w:pPr>
            <w:r w:rsidRPr="00097E46">
              <w:rPr>
                <w:sz w:val="24"/>
                <w:szCs w:val="24"/>
              </w:rPr>
              <w:t>$21,000,000</w:t>
            </w:r>
          </w:p>
        </w:tc>
        <w:tc>
          <w:tcPr>
            <w:tcW w:w="1440" w:type="dxa"/>
            <w:tcBorders>
              <w:bottom w:val="single" w:sz="4" w:space="0" w:color="auto"/>
              <w:right w:val="single" w:sz="4" w:space="0" w:color="auto"/>
            </w:tcBorders>
            <w:noWrap/>
            <w:tcMar>
              <w:top w:w="15" w:type="dxa"/>
              <w:left w:w="15" w:type="dxa"/>
              <w:bottom w:w="0" w:type="dxa"/>
              <w:right w:w="15" w:type="dxa"/>
            </w:tcMar>
            <w:hideMark/>
          </w:tcPr>
          <w:p w14:paraId="7F5EB198" w14:textId="77777777" w:rsidR="00A04C93" w:rsidRPr="00097E46" w:rsidRDefault="00A04C93" w:rsidP="00F242B7">
            <w:pPr>
              <w:rPr>
                <w:sz w:val="24"/>
                <w:szCs w:val="24"/>
              </w:rPr>
            </w:pPr>
            <w:r w:rsidRPr="00097E46">
              <w:rPr>
                <w:sz w:val="24"/>
                <w:szCs w:val="24"/>
              </w:rPr>
              <w:t>$20,400,000</w:t>
            </w:r>
          </w:p>
        </w:tc>
        <w:tc>
          <w:tcPr>
            <w:tcW w:w="1080" w:type="dxa"/>
            <w:tcBorders>
              <w:bottom w:val="single" w:sz="4" w:space="0" w:color="auto"/>
              <w:right w:val="single" w:sz="4" w:space="0" w:color="auto"/>
            </w:tcBorders>
            <w:noWrap/>
            <w:tcMar>
              <w:top w:w="15" w:type="dxa"/>
              <w:left w:w="15" w:type="dxa"/>
              <w:bottom w:w="0" w:type="dxa"/>
              <w:right w:w="15" w:type="dxa"/>
            </w:tcMar>
            <w:hideMark/>
          </w:tcPr>
          <w:p w14:paraId="6ED014CB" w14:textId="77777777" w:rsidR="00A04C93" w:rsidRPr="00097E46" w:rsidRDefault="00A04C93" w:rsidP="00F242B7">
            <w:pPr>
              <w:rPr>
                <w:sz w:val="24"/>
                <w:szCs w:val="24"/>
              </w:rPr>
            </w:pPr>
            <w:r w:rsidRPr="00097E46">
              <w:rPr>
                <w:sz w:val="24"/>
                <w:szCs w:val="24"/>
              </w:rPr>
              <w:t>2%</w:t>
            </w:r>
          </w:p>
        </w:tc>
      </w:tr>
      <w:tr w:rsidR="00A04C93" w:rsidRPr="00097E46" w14:paraId="5FD88819" w14:textId="77777777" w:rsidTr="00F242B7">
        <w:trPr>
          <w:trHeight w:val="210"/>
        </w:trPr>
        <w:tc>
          <w:tcPr>
            <w:tcW w:w="3606" w:type="dxa"/>
            <w:tcBorders>
              <w:left w:val="single" w:sz="4" w:space="0" w:color="auto"/>
              <w:bottom w:val="single" w:sz="4" w:space="0" w:color="auto"/>
              <w:right w:val="single" w:sz="4" w:space="0" w:color="auto"/>
            </w:tcBorders>
            <w:tcMar>
              <w:top w:w="15" w:type="dxa"/>
              <w:left w:w="15" w:type="dxa"/>
              <w:bottom w:w="0" w:type="dxa"/>
              <w:right w:w="15" w:type="dxa"/>
            </w:tcMar>
            <w:hideMark/>
          </w:tcPr>
          <w:p w14:paraId="763C6332" w14:textId="77777777" w:rsidR="00A04C93" w:rsidRPr="00097E46" w:rsidRDefault="00A04C93" w:rsidP="00F242B7">
            <w:pPr>
              <w:rPr>
                <w:sz w:val="24"/>
                <w:szCs w:val="24"/>
              </w:rPr>
            </w:pPr>
            <w:r w:rsidRPr="00097E46">
              <w:rPr>
                <w:b/>
                <w:bCs/>
                <w:sz w:val="24"/>
                <w:szCs w:val="24"/>
              </w:rPr>
              <w:t>9506 - Technology &amp; Resource Sharing</w:t>
            </w:r>
          </w:p>
        </w:tc>
        <w:tc>
          <w:tcPr>
            <w:tcW w:w="1339" w:type="dxa"/>
            <w:tcBorders>
              <w:bottom w:val="single" w:sz="4" w:space="0" w:color="auto"/>
              <w:right w:val="single" w:sz="4" w:space="0" w:color="auto"/>
            </w:tcBorders>
            <w:tcMar>
              <w:top w:w="15" w:type="dxa"/>
              <w:left w:w="15" w:type="dxa"/>
              <w:bottom w:w="0" w:type="dxa"/>
              <w:right w:w="15" w:type="dxa"/>
            </w:tcMar>
            <w:hideMark/>
          </w:tcPr>
          <w:p w14:paraId="05B67299" w14:textId="77777777" w:rsidR="00A04C93" w:rsidRPr="00097E46" w:rsidRDefault="00A04C93" w:rsidP="00F242B7">
            <w:pPr>
              <w:rPr>
                <w:sz w:val="24"/>
                <w:szCs w:val="24"/>
              </w:rPr>
            </w:pPr>
            <w:r w:rsidRPr="00097E46">
              <w:rPr>
                <w:sz w:val="24"/>
                <w:szCs w:val="24"/>
              </w:rPr>
              <w:t>$6,169,480</w:t>
            </w:r>
          </w:p>
        </w:tc>
        <w:tc>
          <w:tcPr>
            <w:tcW w:w="1350" w:type="dxa"/>
            <w:tcBorders>
              <w:bottom w:val="single" w:sz="4" w:space="0" w:color="auto"/>
              <w:right w:val="single" w:sz="4" w:space="0" w:color="auto"/>
            </w:tcBorders>
            <w:noWrap/>
            <w:tcMar>
              <w:top w:w="15" w:type="dxa"/>
              <w:left w:w="15" w:type="dxa"/>
              <w:bottom w:w="0" w:type="dxa"/>
              <w:right w:w="15" w:type="dxa"/>
            </w:tcMar>
            <w:hideMark/>
          </w:tcPr>
          <w:p w14:paraId="43570DC1" w14:textId="77777777" w:rsidR="00A04C93" w:rsidRPr="00097E46" w:rsidRDefault="00A04C93" w:rsidP="00F242B7">
            <w:pPr>
              <w:rPr>
                <w:sz w:val="24"/>
                <w:szCs w:val="24"/>
              </w:rPr>
            </w:pPr>
            <w:r w:rsidRPr="00097E46">
              <w:rPr>
                <w:sz w:val="24"/>
                <w:szCs w:val="24"/>
              </w:rPr>
              <w:t>$6,172,690</w:t>
            </w:r>
          </w:p>
        </w:tc>
        <w:tc>
          <w:tcPr>
            <w:tcW w:w="1800" w:type="dxa"/>
            <w:tcBorders>
              <w:bottom w:val="single" w:sz="4" w:space="0" w:color="auto"/>
              <w:right w:val="single" w:sz="4" w:space="0" w:color="auto"/>
            </w:tcBorders>
            <w:noWrap/>
            <w:tcMar>
              <w:top w:w="15" w:type="dxa"/>
              <w:left w:w="15" w:type="dxa"/>
              <w:bottom w:w="0" w:type="dxa"/>
              <w:right w:w="15" w:type="dxa"/>
            </w:tcMar>
            <w:hideMark/>
          </w:tcPr>
          <w:p w14:paraId="7DB78B76" w14:textId="77777777" w:rsidR="00A04C93" w:rsidRPr="00097E46" w:rsidRDefault="00A04C93" w:rsidP="00F242B7">
            <w:pPr>
              <w:rPr>
                <w:sz w:val="24"/>
                <w:szCs w:val="24"/>
              </w:rPr>
            </w:pPr>
            <w:r w:rsidRPr="00097E46">
              <w:rPr>
                <w:sz w:val="24"/>
                <w:szCs w:val="24"/>
              </w:rPr>
              <w:t>$6,357,870</w:t>
            </w:r>
          </w:p>
        </w:tc>
        <w:tc>
          <w:tcPr>
            <w:tcW w:w="1440" w:type="dxa"/>
            <w:tcBorders>
              <w:bottom w:val="single" w:sz="4" w:space="0" w:color="auto"/>
              <w:right w:val="single" w:sz="4" w:space="0" w:color="auto"/>
            </w:tcBorders>
            <w:noWrap/>
            <w:tcMar>
              <w:top w:w="15" w:type="dxa"/>
              <w:left w:w="15" w:type="dxa"/>
              <w:bottom w:w="0" w:type="dxa"/>
              <w:right w:w="15" w:type="dxa"/>
            </w:tcMar>
            <w:hideMark/>
          </w:tcPr>
          <w:p w14:paraId="056E32B8" w14:textId="77777777" w:rsidR="00A04C93" w:rsidRPr="00097E46" w:rsidRDefault="00A04C93" w:rsidP="00F242B7">
            <w:pPr>
              <w:rPr>
                <w:sz w:val="24"/>
                <w:szCs w:val="24"/>
              </w:rPr>
            </w:pPr>
            <w:r w:rsidRPr="00097E46">
              <w:rPr>
                <w:sz w:val="24"/>
                <w:szCs w:val="24"/>
              </w:rPr>
              <w:t>$6,296,144</w:t>
            </w:r>
          </w:p>
        </w:tc>
        <w:tc>
          <w:tcPr>
            <w:tcW w:w="1080" w:type="dxa"/>
            <w:tcBorders>
              <w:bottom w:val="single" w:sz="4" w:space="0" w:color="auto"/>
              <w:right w:val="single" w:sz="4" w:space="0" w:color="auto"/>
            </w:tcBorders>
            <w:noWrap/>
            <w:tcMar>
              <w:top w:w="15" w:type="dxa"/>
              <w:left w:w="15" w:type="dxa"/>
              <w:bottom w:w="0" w:type="dxa"/>
              <w:right w:w="15" w:type="dxa"/>
            </w:tcMar>
            <w:hideMark/>
          </w:tcPr>
          <w:p w14:paraId="6F9C7244" w14:textId="77777777" w:rsidR="00A04C93" w:rsidRPr="00097E46" w:rsidRDefault="00A04C93" w:rsidP="00F242B7">
            <w:pPr>
              <w:rPr>
                <w:sz w:val="24"/>
                <w:szCs w:val="24"/>
              </w:rPr>
            </w:pPr>
            <w:r w:rsidRPr="00097E46">
              <w:rPr>
                <w:sz w:val="24"/>
                <w:szCs w:val="24"/>
              </w:rPr>
              <w:t>2%</w:t>
            </w:r>
          </w:p>
        </w:tc>
      </w:tr>
      <w:tr w:rsidR="00A04C93" w:rsidRPr="00097E46" w14:paraId="15703EF2" w14:textId="77777777" w:rsidTr="00F242B7">
        <w:trPr>
          <w:trHeight w:val="210"/>
        </w:trPr>
        <w:tc>
          <w:tcPr>
            <w:tcW w:w="3606" w:type="dxa"/>
            <w:tcBorders>
              <w:left w:val="single" w:sz="4" w:space="0" w:color="auto"/>
              <w:bottom w:val="single" w:sz="4" w:space="0" w:color="auto"/>
              <w:right w:val="single" w:sz="4" w:space="0" w:color="auto"/>
            </w:tcBorders>
            <w:tcMar>
              <w:top w:w="15" w:type="dxa"/>
              <w:left w:w="15" w:type="dxa"/>
              <w:bottom w:w="0" w:type="dxa"/>
              <w:right w:w="15" w:type="dxa"/>
            </w:tcMar>
            <w:hideMark/>
          </w:tcPr>
          <w:p w14:paraId="10EA086B" w14:textId="77777777" w:rsidR="00A04C93" w:rsidRPr="00097E46" w:rsidRDefault="00A04C93" w:rsidP="00F242B7">
            <w:pPr>
              <w:rPr>
                <w:sz w:val="24"/>
                <w:szCs w:val="24"/>
              </w:rPr>
            </w:pPr>
            <w:r w:rsidRPr="00097E46">
              <w:rPr>
                <w:b/>
                <w:bCs/>
                <w:sz w:val="24"/>
                <w:szCs w:val="24"/>
              </w:rPr>
              <w:t>9508 - Center for the Book</w:t>
            </w:r>
          </w:p>
        </w:tc>
        <w:tc>
          <w:tcPr>
            <w:tcW w:w="1339" w:type="dxa"/>
            <w:tcBorders>
              <w:bottom w:val="single" w:sz="4" w:space="0" w:color="auto"/>
              <w:right w:val="single" w:sz="4" w:space="0" w:color="auto"/>
            </w:tcBorders>
            <w:tcMar>
              <w:top w:w="15" w:type="dxa"/>
              <w:left w:w="15" w:type="dxa"/>
              <w:bottom w:w="0" w:type="dxa"/>
              <w:right w:w="15" w:type="dxa"/>
            </w:tcMar>
            <w:hideMark/>
          </w:tcPr>
          <w:p w14:paraId="7D51A278" w14:textId="77777777" w:rsidR="00A04C93" w:rsidRPr="00097E46" w:rsidRDefault="00A04C93" w:rsidP="00F242B7">
            <w:pPr>
              <w:rPr>
                <w:sz w:val="24"/>
                <w:szCs w:val="24"/>
              </w:rPr>
            </w:pPr>
            <w:r w:rsidRPr="00097E46">
              <w:rPr>
                <w:sz w:val="24"/>
                <w:szCs w:val="24"/>
              </w:rPr>
              <w:t>$420,000</w:t>
            </w:r>
          </w:p>
        </w:tc>
        <w:tc>
          <w:tcPr>
            <w:tcW w:w="1350" w:type="dxa"/>
            <w:tcBorders>
              <w:bottom w:val="single" w:sz="4" w:space="0" w:color="auto"/>
              <w:right w:val="single" w:sz="4" w:space="0" w:color="auto"/>
            </w:tcBorders>
            <w:noWrap/>
            <w:tcMar>
              <w:top w:w="15" w:type="dxa"/>
              <w:left w:w="15" w:type="dxa"/>
              <w:bottom w:w="0" w:type="dxa"/>
              <w:right w:w="15" w:type="dxa"/>
            </w:tcMar>
            <w:hideMark/>
          </w:tcPr>
          <w:p w14:paraId="3FD2DF3D" w14:textId="77777777" w:rsidR="00A04C93" w:rsidRPr="00097E46" w:rsidRDefault="00A04C93" w:rsidP="00F242B7">
            <w:pPr>
              <w:rPr>
                <w:sz w:val="24"/>
                <w:szCs w:val="24"/>
              </w:rPr>
            </w:pPr>
            <w:r w:rsidRPr="00097E46">
              <w:rPr>
                <w:sz w:val="24"/>
                <w:szCs w:val="24"/>
              </w:rPr>
              <w:t>$420,000</w:t>
            </w:r>
          </w:p>
        </w:tc>
        <w:tc>
          <w:tcPr>
            <w:tcW w:w="1800" w:type="dxa"/>
            <w:tcBorders>
              <w:bottom w:val="single" w:sz="4" w:space="0" w:color="auto"/>
              <w:right w:val="single" w:sz="4" w:space="0" w:color="auto"/>
            </w:tcBorders>
            <w:noWrap/>
            <w:tcMar>
              <w:top w:w="15" w:type="dxa"/>
              <w:left w:w="15" w:type="dxa"/>
              <w:bottom w:w="0" w:type="dxa"/>
              <w:right w:w="15" w:type="dxa"/>
            </w:tcMar>
            <w:hideMark/>
          </w:tcPr>
          <w:p w14:paraId="17CAF490" w14:textId="77777777" w:rsidR="00A04C93" w:rsidRPr="00097E46" w:rsidRDefault="00A04C93" w:rsidP="00F242B7">
            <w:pPr>
              <w:rPr>
                <w:sz w:val="24"/>
                <w:szCs w:val="24"/>
              </w:rPr>
            </w:pPr>
            <w:r w:rsidRPr="00097E46">
              <w:rPr>
                <w:sz w:val="24"/>
                <w:szCs w:val="24"/>
              </w:rPr>
              <w:t>$432,600</w:t>
            </w:r>
          </w:p>
        </w:tc>
        <w:tc>
          <w:tcPr>
            <w:tcW w:w="1440" w:type="dxa"/>
            <w:tcBorders>
              <w:bottom w:val="single" w:sz="4" w:space="0" w:color="auto"/>
              <w:right w:val="single" w:sz="4" w:space="0" w:color="auto"/>
            </w:tcBorders>
            <w:noWrap/>
            <w:tcMar>
              <w:top w:w="15" w:type="dxa"/>
              <w:left w:w="15" w:type="dxa"/>
              <w:bottom w:w="0" w:type="dxa"/>
              <w:right w:w="15" w:type="dxa"/>
            </w:tcMar>
            <w:hideMark/>
          </w:tcPr>
          <w:p w14:paraId="60150423" w14:textId="77777777" w:rsidR="00A04C93" w:rsidRPr="00097E46" w:rsidRDefault="00A04C93" w:rsidP="00F242B7">
            <w:pPr>
              <w:rPr>
                <w:sz w:val="24"/>
                <w:szCs w:val="24"/>
              </w:rPr>
            </w:pPr>
            <w:r w:rsidRPr="00097E46">
              <w:rPr>
                <w:sz w:val="24"/>
                <w:szCs w:val="24"/>
              </w:rPr>
              <w:t>$428,400</w:t>
            </w:r>
          </w:p>
        </w:tc>
        <w:tc>
          <w:tcPr>
            <w:tcW w:w="1080" w:type="dxa"/>
            <w:tcBorders>
              <w:bottom w:val="single" w:sz="4" w:space="0" w:color="auto"/>
              <w:right w:val="single" w:sz="4" w:space="0" w:color="auto"/>
            </w:tcBorders>
            <w:noWrap/>
            <w:tcMar>
              <w:top w:w="15" w:type="dxa"/>
              <w:left w:w="15" w:type="dxa"/>
              <w:bottom w:w="0" w:type="dxa"/>
              <w:right w:w="15" w:type="dxa"/>
            </w:tcMar>
            <w:hideMark/>
          </w:tcPr>
          <w:p w14:paraId="214CAC07" w14:textId="77777777" w:rsidR="00A04C93" w:rsidRPr="00097E46" w:rsidRDefault="00A04C93" w:rsidP="00F242B7">
            <w:pPr>
              <w:rPr>
                <w:sz w:val="24"/>
                <w:szCs w:val="24"/>
              </w:rPr>
            </w:pPr>
            <w:r w:rsidRPr="00097E46">
              <w:rPr>
                <w:sz w:val="24"/>
                <w:szCs w:val="24"/>
              </w:rPr>
              <w:t>2%</w:t>
            </w:r>
          </w:p>
        </w:tc>
      </w:tr>
      <w:tr w:rsidR="00A04C93" w:rsidRPr="00097E46" w14:paraId="7D8DFCD0" w14:textId="77777777" w:rsidTr="00F242B7">
        <w:trPr>
          <w:trHeight w:val="210"/>
        </w:trPr>
        <w:tc>
          <w:tcPr>
            <w:tcW w:w="3606" w:type="dxa"/>
            <w:tcBorders>
              <w:left w:val="single" w:sz="4" w:space="0" w:color="auto"/>
              <w:bottom w:val="single" w:sz="4" w:space="0" w:color="auto"/>
              <w:right w:val="single" w:sz="4" w:space="0" w:color="auto"/>
            </w:tcBorders>
            <w:tcMar>
              <w:top w:w="15" w:type="dxa"/>
              <w:left w:w="15" w:type="dxa"/>
              <w:bottom w:w="0" w:type="dxa"/>
              <w:right w:w="15" w:type="dxa"/>
            </w:tcMar>
            <w:hideMark/>
          </w:tcPr>
          <w:p w14:paraId="0E2B7873" w14:textId="77777777" w:rsidR="00A04C93" w:rsidRPr="00097E46" w:rsidRDefault="00A04C93" w:rsidP="00F242B7">
            <w:pPr>
              <w:rPr>
                <w:sz w:val="24"/>
                <w:szCs w:val="24"/>
              </w:rPr>
            </w:pPr>
            <w:r w:rsidRPr="00097E46">
              <w:rPr>
                <w:b/>
                <w:bCs/>
                <w:sz w:val="24"/>
                <w:szCs w:val="24"/>
              </w:rPr>
              <w:t>Totals</w:t>
            </w:r>
          </w:p>
        </w:tc>
        <w:tc>
          <w:tcPr>
            <w:tcW w:w="1339" w:type="dxa"/>
            <w:tcBorders>
              <w:bottom w:val="single" w:sz="4" w:space="0" w:color="auto"/>
              <w:right w:val="single" w:sz="4" w:space="0" w:color="auto"/>
            </w:tcBorders>
            <w:noWrap/>
            <w:tcMar>
              <w:top w:w="15" w:type="dxa"/>
              <w:left w:w="15" w:type="dxa"/>
              <w:bottom w:w="0" w:type="dxa"/>
              <w:right w:w="15" w:type="dxa"/>
            </w:tcMar>
            <w:hideMark/>
          </w:tcPr>
          <w:p w14:paraId="34B87F89" w14:textId="77777777" w:rsidR="00A04C93" w:rsidRPr="00097E46" w:rsidRDefault="00A04C93" w:rsidP="00F242B7">
            <w:pPr>
              <w:rPr>
                <w:sz w:val="24"/>
                <w:szCs w:val="24"/>
              </w:rPr>
            </w:pPr>
            <w:r w:rsidRPr="00097E46">
              <w:rPr>
                <w:b/>
                <w:bCs/>
                <w:sz w:val="24"/>
                <w:szCs w:val="24"/>
              </w:rPr>
              <w:t>$52,429,131</w:t>
            </w:r>
          </w:p>
        </w:tc>
        <w:tc>
          <w:tcPr>
            <w:tcW w:w="1350" w:type="dxa"/>
            <w:tcBorders>
              <w:bottom w:val="single" w:sz="4" w:space="0" w:color="auto"/>
              <w:right w:val="single" w:sz="4" w:space="0" w:color="auto"/>
            </w:tcBorders>
            <w:noWrap/>
            <w:tcMar>
              <w:top w:w="15" w:type="dxa"/>
              <w:left w:w="15" w:type="dxa"/>
              <w:bottom w:w="0" w:type="dxa"/>
              <w:right w:w="15" w:type="dxa"/>
            </w:tcMar>
            <w:hideMark/>
          </w:tcPr>
          <w:p w14:paraId="2501879C" w14:textId="77777777" w:rsidR="00A04C93" w:rsidRPr="00097E46" w:rsidRDefault="00A04C93" w:rsidP="00F242B7">
            <w:pPr>
              <w:rPr>
                <w:sz w:val="24"/>
                <w:szCs w:val="24"/>
              </w:rPr>
            </w:pPr>
            <w:r w:rsidRPr="00097E46">
              <w:rPr>
                <w:b/>
                <w:bCs/>
                <w:sz w:val="24"/>
                <w:szCs w:val="24"/>
              </w:rPr>
              <w:t>$52,411,000</w:t>
            </w:r>
          </w:p>
        </w:tc>
        <w:tc>
          <w:tcPr>
            <w:tcW w:w="1800" w:type="dxa"/>
            <w:tcBorders>
              <w:bottom w:val="single" w:sz="4" w:space="0" w:color="auto"/>
              <w:right w:val="single" w:sz="4" w:space="0" w:color="auto"/>
            </w:tcBorders>
            <w:noWrap/>
            <w:tcMar>
              <w:top w:w="15" w:type="dxa"/>
              <w:left w:w="15" w:type="dxa"/>
              <w:bottom w:w="0" w:type="dxa"/>
              <w:right w:w="15" w:type="dxa"/>
            </w:tcMar>
            <w:hideMark/>
          </w:tcPr>
          <w:p w14:paraId="46BC212C" w14:textId="77777777" w:rsidR="00A04C93" w:rsidRPr="00097E46" w:rsidRDefault="00A04C93" w:rsidP="00F242B7">
            <w:pPr>
              <w:rPr>
                <w:sz w:val="24"/>
                <w:szCs w:val="24"/>
              </w:rPr>
            </w:pPr>
            <w:r w:rsidRPr="00097E46">
              <w:rPr>
                <w:b/>
                <w:bCs/>
                <w:sz w:val="24"/>
                <w:szCs w:val="24"/>
              </w:rPr>
              <w:t>$54,383,328</w:t>
            </w:r>
          </w:p>
        </w:tc>
        <w:tc>
          <w:tcPr>
            <w:tcW w:w="1440" w:type="dxa"/>
            <w:tcBorders>
              <w:bottom w:val="single" w:sz="4" w:space="0" w:color="auto"/>
              <w:right w:val="single" w:sz="4" w:space="0" w:color="auto"/>
            </w:tcBorders>
            <w:noWrap/>
            <w:tcMar>
              <w:top w:w="15" w:type="dxa"/>
              <w:left w:w="15" w:type="dxa"/>
              <w:bottom w:w="0" w:type="dxa"/>
              <w:right w:w="15" w:type="dxa"/>
            </w:tcMar>
            <w:hideMark/>
          </w:tcPr>
          <w:p w14:paraId="3A5162FC" w14:textId="77777777" w:rsidR="00A04C93" w:rsidRPr="00097E46" w:rsidRDefault="00A04C93" w:rsidP="00F242B7">
            <w:pPr>
              <w:rPr>
                <w:sz w:val="24"/>
                <w:szCs w:val="24"/>
              </w:rPr>
            </w:pPr>
            <w:r w:rsidRPr="00097E46">
              <w:rPr>
                <w:b/>
                <w:bCs/>
                <w:sz w:val="24"/>
                <w:szCs w:val="24"/>
              </w:rPr>
              <w:t>$53,459,220</w:t>
            </w:r>
          </w:p>
        </w:tc>
        <w:tc>
          <w:tcPr>
            <w:tcW w:w="1080" w:type="dxa"/>
            <w:tcBorders>
              <w:bottom w:val="single" w:sz="4" w:space="0" w:color="auto"/>
              <w:right w:val="single" w:sz="4" w:space="0" w:color="auto"/>
            </w:tcBorders>
            <w:noWrap/>
            <w:tcMar>
              <w:top w:w="15" w:type="dxa"/>
              <w:left w:w="15" w:type="dxa"/>
              <w:bottom w:w="0" w:type="dxa"/>
              <w:right w:w="15" w:type="dxa"/>
            </w:tcMar>
            <w:hideMark/>
          </w:tcPr>
          <w:p w14:paraId="5F4F3AC2" w14:textId="77777777" w:rsidR="00A04C93" w:rsidRPr="00097E46" w:rsidRDefault="00A04C93" w:rsidP="00F242B7">
            <w:pPr>
              <w:rPr>
                <w:sz w:val="24"/>
                <w:szCs w:val="24"/>
              </w:rPr>
            </w:pPr>
            <w:r w:rsidRPr="00097E46">
              <w:rPr>
                <w:sz w:val="24"/>
                <w:szCs w:val="24"/>
              </w:rPr>
              <w:t> </w:t>
            </w:r>
          </w:p>
        </w:tc>
      </w:tr>
    </w:tbl>
    <w:p w14:paraId="4B28BDAF" w14:textId="77777777" w:rsidR="00A04C93" w:rsidRPr="00097E46" w:rsidRDefault="00A04C93" w:rsidP="00A04C93">
      <w:pPr>
        <w:rPr>
          <w:sz w:val="24"/>
          <w:szCs w:val="24"/>
        </w:rPr>
      </w:pPr>
    </w:p>
    <w:p w14:paraId="7501C1CE" w14:textId="77777777" w:rsidR="00A04C93" w:rsidRPr="00097E46" w:rsidRDefault="00A04C93" w:rsidP="00A04C93">
      <w:pPr>
        <w:rPr>
          <w:sz w:val="24"/>
          <w:szCs w:val="24"/>
        </w:rPr>
      </w:pPr>
      <w:r w:rsidRPr="00097E46">
        <w:rPr>
          <w:sz w:val="24"/>
          <w:szCs w:val="24"/>
        </w:rPr>
        <w:t>The State House News Service summarized the bill as follows (see attachment for full analysis): The Governor’s $63.36 billion budget increases spending by 3.8% over the FY26 budget in a climate where tax revenues are projected to grow 2.9% and federal aid is in doubt. Her administration said it "invests in key programs that residents rely on to make their lives easier and more affordable" One area that may impact municipal finances, and ultimately libraries, is the FY27 budget would dedicate $10.4 billion across local aid accounts, marking a $438.5 million, or 4.4%, increase over fiscal year 2026's budget. That includes a 2.5% increase for unrestricted general government aid to cities and towns, well short of the MMA's request for a 26.5% increase over fiscal 2026 levels.</w:t>
      </w:r>
    </w:p>
    <w:p w14:paraId="5F74F6DE" w14:textId="77777777" w:rsidR="00A04C93" w:rsidRPr="00097E46" w:rsidRDefault="00A04C93" w:rsidP="00A04C93">
      <w:pPr>
        <w:rPr>
          <w:sz w:val="24"/>
          <w:szCs w:val="24"/>
        </w:rPr>
      </w:pPr>
      <w:r w:rsidRPr="00097E46">
        <w:rPr>
          <w:sz w:val="24"/>
          <w:szCs w:val="24"/>
        </w:rPr>
        <w:t xml:space="preserve">H.2 now moves to the </w:t>
      </w:r>
      <w:hyperlink r:id="rId17" w:history="1">
        <w:r w:rsidRPr="00097E46">
          <w:rPr>
            <w:rStyle w:val="Hyperlink"/>
            <w:sz w:val="24"/>
            <w:szCs w:val="24"/>
          </w:rPr>
          <w:t>House Committee on Ways &amp; Means</w:t>
        </w:r>
      </w:hyperlink>
      <w:r w:rsidRPr="00097E46">
        <w:rPr>
          <w:sz w:val="24"/>
          <w:szCs w:val="24"/>
        </w:rPr>
        <w:t xml:space="preserve"> to create a House budget and then on to the Senate. You can follow along throughout the process on the MA Legislature site here: </w:t>
      </w:r>
      <w:hyperlink r:id="rId18" w:history="1">
        <w:r w:rsidRPr="00097E46">
          <w:rPr>
            <w:rStyle w:val="Hyperlink"/>
            <w:sz w:val="24"/>
            <w:szCs w:val="24"/>
          </w:rPr>
          <w:t>https://malegislature.govBudget</w:t>
        </w:r>
      </w:hyperlink>
      <w:r w:rsidRPr="00097E46">
        <w:rPr>
          <w:sz w:val="24"/>
          <w:szCs w:val="24"/>
        </w:rPr>
        <w:t xml:space="preserve"> </w:t>
      </w:r>
    </w:p>
    <w:p w14:paraId="252F8661" w14:textId="77777777" w:rsidR="00A04C93" w:rsidRPr="00097E46" w:rsidRDefault="00A04C93" w:rsidP="00A04C93">
      <w:pPr>
        <w:rPr>
          <w:sz w:val="24"/>
          <w:szCs w:val="24"/>
        </w:rPr>
      </w:pPr>
    </w:p>
    <w:p w14:paraId="2B430803" w14:textId="77777777" w:rsidR="00A04C93" w:rsidRPr="00097E46" w:rsidRDefault="00A04C93" w:rsidP="00A04C93">
      <w:pPr>
        <w:rPr>
          <w:b/>
          <w:bCs/>
          <w:sz w:val="24"/>
          <w:szCs w:val="24"/>
        </w:rPr>
      </w:pPr>
      <w:r w:rsidRPr="00097E46">
        <w:rPr>
          <w:b/>
          <w:bCs/>
          <w:sz w:val="24"/>
          <w:szCs w:val="24"/>
        </w:rPr>
        <w:t>Legislative Breakfast Seasons</w:t>
      </w:r>
    </w:p>
    <w:p w14:paraId="45972D96" w14:textId="77777777" w:rsidR="00A04C93" w:rsidRPr="00097E46" w:rsidRDefault="00A04C93" w:rsidP="00A04C93">
      <w:pPr>
        <w:rPr>
          <w:sz w:val="24"/>
          <w:szCs w:val="24"/>
        </w:rPr>
      </w:pPr>
      <w:r w:rsidRPr="00097E46">
        <w:rPr>
          <w:sz w:val="24"/>
          <w:szCs w:val="24"/>
        </w:rPr>
        <w:t xml:space="preserve">The Legislative Breakfast season winds down in February. To date Commissioners and MBLC staff have attended nine sessions across the Commonwealth from Great Barrington to Plymouth. There are currently four events planned for February. For event details, including names of Legislators who have attended events, visit the </w:t>
      </w:r>
      <w:hyperlink r:id="rId19" w:history="1">
        <w:r w:rsidRPr="00097E46">
          <w:rPr>
            <w:rStyle w:val="Hyperlink"/>
            <w:sz w:val="24"/>
            <w:szCs w:val="24"/>
          </w:rPr>
          <w:t>MBLC Legislative Event Calendar</w:t>
        </w:r>
      </w:hyperlink>
      <w:r w:rsidRPr="00097E46">
        <w:rPr>
          <w:sz w:val="24"/>
          <w:szCs w:val="24"/>
        </w:rPr>
        <w:t xml:space="preserve">. </w:t>
      </w:r>
    </w:p>
    <w:p w14:paraId="53BCACCE" w14:textId="77777777" w:rsidR="00A04C93" w:rsidRPr="00097E46" w:rsidRDefault="00A04C93" w:rsidP="00A04C93">
      <w:pPr>
        <w:rPr>
          <w:sz w:val="24"/>
          <w:szCs w:val="24"/>
        </w:rPr>
      </w:pPr>
      <w:r w:rsidRPr="00097E46">
        <w:rPr>
          <w:sz w:val="24"/>
          <w:szCs w:val="24"/>
        </w:rPr>
        <w:t xml:space="preserve">Events to date have been well attended and very positive. Legislators have been vocal in support of libraries and the MBLC’s Legislative Agenda. As expected, support has been tempered by uncertainty around the FY27 state budget. State legislators frequently cited federal cuts and the state’s slow economy as main drivers for what may be a level funded year. Librarians, Trustees, and library supporters who have attended have consistently cited looming cuts to local municipal budgets as major concerns. </w:t>
      </w:r>
    </w:p>
    <w:p w14:paraId="083E4876" w14:textId="77777777" w:rsidR="00A04C93" w:rsidRPr="00097E46" w:rsidRDefault="00A04C93" w:rsidP="00A04C93">
      <w:pPr>
        <w:rPr>
          <w:sz w:val="24"/>
          <w:szCs w:val="24"/>
        </w:rPr>
      </w:pPr>
    </w:p>
    <w:p w14:paraId="586E8060" w14:textId="77777777" w:rsidR="00A04C93" w:rsidRPr="00097E46" w:rsidRDefault="00A04C93" w:rsidP="00A04C93">
      <w:pPr>
        <w:rPr>
          <w:b/>
          <w:bCs/>
          <w:sz w:val="24"/>
          <w:szCs w:val="24"/>
        </w:rPr>
      </w:pPr>
      <w:r w:rsidRPr="00097E46">
        <w:rPr>
          <w:b/>
          <w:bCs/>
          <w:sz w:val="24"/>
          <w:szCs w:val="24"/>
        </w:rPr>
        <w:t>MMA Connect 351 Conference and Trade Show</w:t>
      </w:r>
    </w:p>
    <w:p w14:paraId="223FD4D8" w14:textId="77777777" w:rsidR="00A04C93" w:rsidRPr="00097E46" w:rsidRDefault="00A04C93" w:rsidP="00A04C93">
      <w:pPr>
        <w:rPr>
          <w:sz w:val="24"/>
          <w:szCs w:val="24"/>
        </w:rPr>
      </w:pPr>
      <w:r w:rsidRPr="00097E46">
        <w:rPr>
          <w:sz w:val="24"/>
          <w:szCs w:val="24"/>
        </w:rPr>
        <w:t xml:space="preserve">The MBLC staffed a booth at the annual MMA Connect 351 Conference and Trade Show on January 22-23, 2026, at the Menino Convention &amp; Exhibition Center. Even though foot traffic through the trade show appeared to be lighter than in past years the event continues to be the most effective way to connect with municipal leaders, vendors, and importantly state agency departments and affiliates. Hot topics at the booth included state aid, construction, future collaboration with state agencies/commissions, and municipal budget pressures. </w:t>
      </w:r>
    </w:p>
    <w:p w14:paraId="05D52083" w14:textId="77777777" w:rsidR="00A04C93" w:rsidRPr="00097E46" w:rsidRDefault="00A04C93" w:rsidP="00A04C93">
      <w:pPr>
        <w:rPr>
          <w:sz w:val="24"/>
          <w:szCs w:val="24"/>
        </w:rPr>
      </w:pPr>
    </w:p>
    <w:p w14:paraId="5C4D0459" w14:textId="77777777" w:rsidR="00A04C93" w:rsidRPr="007145F2" w:rsidRDefault="00A04C93" w:rsidP="00A04C93">
      <w:pPr>
        <w:rPr>
          <w:b/>
          <w:bCs/>
          <w:caps/>
          <w:color w:val="000000"/>
          <w:sz w:val="24"/>
          <w:szCs w:val="24"/>
          <w:bdr w:val="none" w:sz="0" w:space="0" w:color="auto" w:frame="1"/>
        </w:rPr>
      </w:pPr>
      <w:r w:rsidRPr="007145F2">
        <w:rPr>
          <w:b/>
          <w:bCs/>
          <w:caps/>
          <w:color w:val="000000"/>
          <w:sz w:val="24"/>
          <w:szCs w:val="24"/>
          <w:bdr w:val="none" w:sz="0" w:space="0" w:color="auto" w:frame="1"/>
        </w:rPr>
        <w:t>Consideration of approval of municipalities requesting waivers for the FY2026 municipal appropriation requirement in the FY2026 State Aid to Public Libraries Program within the 5% threshold</w:t>
      </w:r>
    </w:p>
    <w:p w14:paraId="11ACC478" w14:textId="77777777" w:rsidR="00A04C93" w:rsidRDefault="00A04C93" w:rsidP="00A04C93">
      <w:pPr>
        <w:rPr>
          <w:b/>
          <w:bCs/>
          <w:caps/>
          <w:sz w:val="24"/>
          <w:szCs w:val="24"/>
        </w:rPr>
      </w:pPr>
    </w:p>
    <w:p w14:paraId="2BF9E5EB" w14:textId="77777777" w:rsidR="00A04C93" w:rsidRDefault="00A04C93" w:rsidP="00A04C93">
      <w:pPr>
        <w:rPr>
          <w:sz w:val="24"/>
          <w:szCs w:val="24"/>
        </w:rPr>
      </w:pPr>
      <w:r>
        <w:rPr>
          <w:sz w:val="24"/>
          <w:szCs w:val="24"/>
        </w:rPr>
        <w:t xml:space="preserve">Cate Merlin, Head of State Programs </w:t>
      </w:r>
      <w:r w:rsidRPr="000A4236">
        <w:rPr>
          <w:sz w:val="24"/>
          <w:szCs w:val="24"/>
        </w:rPr>
        <w:t xml:space="preserve">presented </w:t>
      </w:r>
      <w:r>
        <w:rPr>
          <w:sz w:val="24"/>
          <w:szCs w:val="24"/>
        </w:rPr>
        <w:t xml:space="preserve">the 7 libraries requesting a waiver. The libraries are Bridgewater, Duxbury, Fairhaven, Mansfield, Orange, </w:t>
      </w:r>
      <w:proofErr w:type="spellStart"/>
      <w:r>
        <w:rPr>
          <w:sz w:val="24"/>
          <w:szCs w:val="24"/>
        </w:rPr>
        <w:t>Tyringham</w:t>
      </w:r>
      <w:proofErr w:type="spellEnd"/>
      <w:r>
        <w:rPr>
          <w:sz w:val="24"/>
          <w:szCs w:val="24"/>
        </w:rPr>
        <w:t xml:space="preserve">, and Westford. </w:t>
      </w:r>
    </w:p>
    <w:p w14:paraId="2CF6364C" w14:textId="77777777" w:rsidR="00A04C93" w:rsidRDefault="00A04C93" w:rsidP="00A04C93">
      <w:pPr>
        <w:jc w:val="both"/>
        <w:rPr>
          <w:sz w:val="24"/>
          <w:szCs w:val="24"/>
        </w:rPr>
      </w:pPr>
    </w:p>
    <w:p w14:paraId="7C8DD7D9" w14:textId="77777777" w:rsidR="00A04C93" w:rsidRPr="007145F2" w:rsidRDefault="00A04C93" w:rsidP="00A04C93">
      <w:pPr>
        <w:rPr>
          <w:sz w:val="24"/>
          <w:szCs w:val="24"/>
          <w:u w:val="single"/>
        </w:rPr>
      </w:pPr>
      <w:r w:rsidRPr="007145F2">
        <w:rPr>
          <w:sz w:val="24"/>
          <w:szCs w:val="24"/>
        </w:rPr>
        <w:t xml:space="preserve">Commissioner Conrad moved and Commissioner Linehan seconded that </w:t>
      </w:r>
      <w:r w:rsidRPr="007145F2">
        <w:rPr>
          <w:sz w:val="24"/>
          <w:szCs w:val="24"/>
          <w:u w:val="single"/>
        </w:rPr>
        <w:t>the Massachusetts Board of Library Commissioners grants a waiver of the FY26 Municipal Appropriation Requirement (MAR) and certifies that the communities on the attached list have met minimum standards of free public library service and awards each a FY2026 Library Incentive Grant (LIG), a FY2026 Municipal Equalization Grant (MEG)and a FY2026 Nonresident Circulation (NRC) offset in the indicated amounts, totaling $ 156,337.85, and authorizes any additional FY2026 State Aid to Public Libraries disbursements that may be possible toward the end of the grant cycle.</w:t>
      </w:r>
    </w:p>
    <w:p w14:paraId="689EA2A8" w14:textId="77777777" w:rsidR="00A04C93" w:rsidRPr="007145F2" w:rsidRDefault="00A04C93" w:rsidP="00A04C93">
      <w:pPr>
        <w:rPr>
          <w:sz w:val="32"/>
          <w:szCs w:val="32"/>
        </w:rPr>
      </w:pPr>
    </w:p>
    <w:bookmarkEnd w:id="4"/>
    <w:p w14:paraId="28D2E691" w14:textId="77777777" w:rsidR="00A04C93" w:rsidRPr="00DE7212" w:rsidRDefault="00A04C93" w:rsidP="00A04C93">
      <w:pPr>
        <w:rPr>
          <w:b/>
          <w:bCs/>
          <w:sz w:val="24"/>
          <w:szCs w:val="24"/>
        </w:rPr>
      </w:pPr>
      <w:r w:rsidRPr="00DE7212">
        <w:rPr>
          <w:b/>
          <w:bCs/>
          <w:sz w:val="24"/>
          <w:szCs w:val="24"/>
        </w:rPr>
        <w:t xml:space="preserve">This motion passes under the consent agenda. </w:t>
      </w:r>
    </w:p>
    <w:p w14:paraId="3DE412DB" w14:textId="77777777" w:rsidR="00A04C93" w:rsidRDefault="00A04C93" w:rsidP="00A04C93">
      <w:pPr>
        <w:rPr>
          <w:sz w:val="24"/>
          <w:szCs w:val="24"/>
        </w:rPr>
      </w:pPr>
    </w:p>
    <w:p w14:paraId="71B42EA7" w14:textId="77777777" w:rsidR="00A04C93" w:rsidRPr="00E356A8" w:rsidRDefault="00A04C93" w:rsidP="00A04C93">
      <w:pPr>
        <w:pStyle w:val="xxmsonormal0"/>
        <w:shd w:val="clear" w:color="auto" w:fill="FFFFFF"/>
        <w:spacing w:before="0" w:beforeAutospacing="0" w:after="0" w:afterAutospacing="0"/>
        <w:textAlignment w:val="baseline"/>
        <w:rPr>
          <w:b/>
          <w:caps/>
          <w:color w:val="000000"/>
          <w:bdr w:val="none" w:sz="0" w:space="0" w:color="auto" w:frame="1"/>
        </w:rPr>
      </w:pPr>
      <w:r w:rsidRPr="00E356A8">
        <w:rPr>
          <w:b/>
          <w:caps/>
        </w:rPr>
        <w:t xml:space="preserve">Consideration of approval of petitions for waivers of the municipal appropriation requirements </w:t>
      </w:r>
      <w:r w:rsidRPr="00E356A8">
        <w:rPr>
          <w:b/>
          <w:caps/>
          <w:color w:val="000000"/>
          <w:bdr w:val="none" w:sz="0" w:space="0" w:color="auto" w:frame="1"/>
        </w:rPr>
        <w:t>for the FY2026 State Aid to Public Libraries Program above the 5% threshold</w:t>
      </w:r>
    </w:p>
    <w:p w14:paraId="286EA75E" w14:textId="77777777" w:rsidR="00A04C93" w:rsidRDefault="00A04C93" w:rsidP="00A04C93">
      <w:pPr>
        <w:pStyle w:val="xxmsonormal0"/>
        <w:shd w:val="clear" w:color="auto" w:fill="FFFFFF"/>
        <w:spacing w:before="0" w:beforeAutospacing="0" w:after="0" w:afterAutospacing="0"/>
        <w:textAlignment w:val="baseline"/>
        <w:rPr>
          <w:color w:val="000000"/>
          <w:bdr w:val="none" w:sz="0" w:space="0" w:color="auto" w:frame="1"/>
        </w:rPr>
      </w:pPr>
    </w:p>
    <w:p w14:paraId="38178DCD" w14:textId="77777777" w:rsidR="00A04C93" w:rsidRDefault="00A04C93" w:rsidP="00A04C93">
      <w:pPr>
        <w:pStyle w:val="xxmsonormal0"/>
        <w:shd w:val="clear" w:color="auto" w:fill="FFFFFF"/>
        <w:spacing w:before="0" w:beforeAutospacing="0" w:after="0" w:afterAutospacing="0"/>
        <w:textAlignment w:val="baseline"/>
        <w:rPr>
          <w:color w:val="000000"/>
          <w:bdr w:val="none" w:sz="0" w:space="0" w:color="auto" w:frame="1"/>
        </w:rPr>
      </w:pPr>
      <w:r>
        <w:rPr>
          <w:color w:val="000000"/>
          <w:bdr w:val="none" w:sz="0" w:space="0" w:color="auto" w:frame="1"/>
        </w:rPr>
        <w:t xml:space="preserve">Norwell and Stoneham </w:t>
      </w:r>
      <w:proofErr w:type="gramStart"/>
      <w:r>
        <w:rPr>
          <w:color w:val="000000"/>
          <w:bdr w:val="none" w:sz="0" w:space="0" w:color="auto" w:frame="1"/>
        </w:rPr>
        <w:t>presented</w:t>
      </w:r>
      <w:proofErr w:type="gramEnd"/>
      <w:r>
        <w:rPr>
          <w:color w:val="000000"/>
          <w:bdr w:val="none" w:sz="0" w:space="0" w:color="auto" w:frame="1"/>
        </w:rPr>
        <w:t xml:space="preserve"> to the Board at the January Meeting. </w:t>
      </w:r>
    </w:p>
    <w:p w14:paraId="7AA7C457" w14:textId="77777777" w:rsidR="00A04C93" w:rsidRDefault="00A04C93" w:rsidP="00A04C93">
      <w:pPr>
        <w:pStyle w:val="xxmsonormal0"/>
        <w:shd w:val="clear" w:color="auto" w:fill="FFFFFF"/>
        <w:spacing w:before="0" w:beforeAutospacing="0" w:after="0" w:afterAutospacing="0"/>
        <w:textAlignment w:val="baseline"/>
        <w:rPr>
          <w:color w:val="000000"/>
          <w:bdr w:val="none" w:sz="0" w:space="0" w:color="auto" w:frame="1"/>
        </w:rPr>
      </w:pPr>
    </w:p>
    <w:p w14:paraId="112439C4" w14:textId="77777777" w:rsidR="00A04C93" w:rsidRPr="00E356A8" w:rsidRDefault="00A04C93" w:rsidP="00A04C93">
      <w:pPr>
        <w:pStyle w:val="xxmsonormal0"/>
        <w:shd w:val="clear" w:color="auto" w:fill="FFFFFF"/>
        <w:spacing w:before="0" w:beforeAutospacing="0" w:after="0" w:afterAutospacing="0"/>
        <w:textAlignment w:val="baseline"/>
        <w:rPr>
          <w:b/>
          <w:bCs/>
          <w:color w:val="000000"/>
          <w:bdr w:val="none" w:sz="0" w:space="0" w:color="auto" w:frame="1"/>
        </w:rPr>
      </w:pPr>
      <w:r w:rsidRPr="00E356A8">
        <w:rPr>
          <w:b/>
          <w:bCs/>
          <w:color w:val="000000"/>
          <w:bdr w:val="none" w:sz="0" w:space="0" w:color="auto" w:frame="1"/>
        </w:rPr>
        <w:t>Stoneham Public Library</w:t>
      </w:r>
    </w:p>
    <w:p w14:paraId="35C8C6EE" w14:textId="77777777" w:rsidR="00A04C93" w:rsidRDefault="00A04C93" w:rsidP="00A04C93">
      <w:pPr>
        <w:pStyle w:val="xxmsonormal0"/>
        <w:shd w:val="clear" w:color="auto" w:fill="FFFFFF"/>
        <w:spacing w:before="0" w:beforeAutospacing="0" w:after="0" w:afterAutospacing="0"/>
        <w:textAlignment w:val="baseline"/>
        <w:rPr>
          <w:color w:val="000000"/>
          <w:bdr w:val="none" w:sz="0" w:space="0" w:color="auto" w:frame="1"/>
        </w:rPr>
      </w:pPr>
    </w:p>
    <w:p w14:paraId="7284712C" w14:textId="77777777" w:rsidR="00A04C93" w:rsidRPr="007145F2" w:rsidRDefault="00A04C93" w:rsidP="00A04C93">
      <w:pPr>
        <w:rPr>
          <w:sz w:val="24"/>
          <w:szCs w:val="24"/>
          <w:u w:val="single"/>
        </w:rPr>
      </w:pPr>
      <w:r w:rsidRPr="007145F2">
        <w:rPr>
          <w:sz w:val="24"/>
          <w:szCs w:val="24"/>
        </w:rPr>
        <w:t xml:space="preserve">Commissioner Linehan moved and Commissioner Cherubini seconded </w:t>
      </w:r>
      <w:r w:rsidRPr="007145F2">
        <w:rPr>
          <w:sz w:val="24"/>
          <w:szCs w:val="24"/>
          <w:u w:val="single"/>
        </w:rPr>
        <w:t>that he Massachusetts Board of Library Commissioners grants a waiver "with reservation" of the FY2026 Municipal Appropriation Requirement and certifies that Stoneham has met minimum standards of free public library service and awards it a FY2026 Library Incentive Grant, a FY2026 Municipal Equalization Grant and a FY2026 Nonresident Circulation offset in the indicated amounts, totaling $28,725.62, and authorizes any additional FY2026 State Aid to Public Libraries disbursements that may be possible toward the end of the grant cycle.</w:t>
      </w:r>
    </w:p>
    <w:p w14:paraId="5DF6A795" w14:textId="77777777" w:rsidR="00A04C93" w:rsidRDefault="00A04C93" w:rsidP="00A04C93">
      <w:pPr>
        <w:pStyle w:val="xxmsonormal0"/>
        <w:shd w:val="clear" w:color="auto" w:fill="FFFFFF"/>
        <w:spacing w:before="0" w:beforeAutospacing="0" w:after="0" w:afterAutospacing="0"/>
        <w:textAlignment w:val="baseline"/>
        <w:rPr>
          <w:color w:val="000000"/>
          <w:bdr w:val="none" w:sz="0" w:space="0" w:color="auto" w:frame="1"/>
        </w:rPr>
      </w:pPr>
    </w:p>
    <w:p w14:paraId="5A87F00B" w14:textId="77777777" w:rsidR="00A04C93" w:rsidRDefault="00A04C93" w:rsidP="00A04C93">
      <w:pPr>
        <w:pStyle w:val="xxmsonormal0"/>
        <w:shd w:val="clear" w:color="auto" w:fill="FFFFFF"/>
        <w:spacing w:before="0" w:beforeAutospacing="0" w:after="0" w:afterAutospacing="0"/>
        <w:textAlignment w:val="baseline"/>
        <w:rPr>
          <w:color w:val="242424"/>
        </w:rPr>
      </w:pPr>
      <w:r>
        <w:rPr>
          <w:color w:val="242424"/>
        </w:rPr>
        <w:t>Chair Biancolo asked for a roll call vote.</w:t>
      </w:r>
    </w:p>
    <w:p w14:paraId="2C10CBEF" w14:textId="77777777" w:rsidR="00A04C93" w:rsidRDefault="00A04C93" w:rsidP="00A04C93">
      <w:pPr>
        <w:pStyle w:val="xxmsonormal0"/>
        <w:shd w:val="clear" w:color="auto" w:fill="FFFFFF"/>
        <w:spacing w:before="0" w:beforeAutospacing="0" w:after="0" w:afterAutospacing="0"/>
        <w:textAlignment w:val="baseline"/>
        <w:rPr>
          <w:color w:val="242424"/>
        </w:rPr>
      </w:pPr>
    </w:p>
    <w:tbl>
      <w:tblPr>
        <w:tblStyle w:val="TableGrid"/>
        <w:tblW w:w="10523" w:type="dxa"/>
        <w:tblInd w:w="-275" w:type="dxa"/>
        <w:tblLook w:val="04A0" w:firstRow="1" w:lastRow="0" w:firstColumn="1" w:lastColumn="0" w:noHBand="0" w:noVBand="1"/>
      </w:tblPr>
      <w:tblGrid>
        <w:gridCol w:w="3467"/>
        <w:gridCol w:w="3456"/>
        <w:gridCol w:w="3600"/>
      </w:tblGrid>
      <w:tr w:rsidR="00A04C93" w:rsidRPr="00D4336B" w14:paraId="7C0E71C7" w14:textId="77777777" w:rsidTr="00F242B7">
        <w:trPr>
          <w:trHeight w:val="432"/>
        </w:trPr>
        <w:tc>
          <w:tcPr>
            <w:tcW w:w="3467" w:type="dxa"/>
            <w:shd w:val="clear" w:color="auto" w:fill="FFFFFF" w:themeFill="background1"/>
            <w:vAlign w:val="center"/>
          </w:tcPr>
          <w:p w14:paraId="1B6C65EB" w14:textId="77777777" w:rsidR="00A04C93" w:rsidRPr="00D4336B" w:rsidRDefault="00A04C93" w:rsidP="00F242B7">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Yes</w:t>
            </w:r>
          </w:p>
        </w:tc>
        <w:tc>
          <w:tcPr>
            <w:tcW w:w="3456" w:type="dxa"/>
            <w:vAlign w:val="center"/>
          </w:tcPr>
          <w:p w14:paraId="288EB6E6" w14:textId="77777777" w:rsidR="00A04C93" w:rsidRPr="00D4336B" w:rsidRDefault="00A04C93" w:rsidP="00F242B7">
            <w:pPr>
              <w:rPr>
                <w:sz w:val="24"/>
                <w:szCs w:val="24"/>
              </w:rPr>
            </w:pPr>
            <w:r w:rsidRPr="00D4336B">
              <w:rPr>
                <w:sz w:val="24"/>
                <w:szCs w:val="24"/>
              </w:rPr>
              <w:t>Commissioner Comeau-</w:t>
            </w:r>
            <w:r>
              <w:rPr>
                <w:sz w:val="24"/>
                <w:szCs w:val="24"/>
              </w:rPr>
              <w:t xml:space="preserve"> Absent </w:t>
            </w:r>
          </w:p>
        </w:tc>
        <w:tc>
          <w:tcPr>
            <w:tcW w:w="3600" w:type="dxa"/>
            <w:vAlign w:val="center"/>
          </w:tcPr>
          <w:p w14:paraId="060B56D2" w14:textId="77777777" w:rsidR="00A04C93" w:rsidRPr="00D4336B" w:rsidRDefault="00A04C93" w:rsidP="00F242B7">
            <w:pPr>
              <w:rPr>
                <w:sz w:val="24"/>
                <w:szCs w:val="24"/>
              </w:rPr>
            </w:pPr>
            <w:r>
              <w:rPr>
                <w:sz w:val="24"/>
                <w:szCs w:val="24"/>
              </w:rPr>
              <w:t>Commissioner Sika- Yes</w:t>
            </w:r>
          </w:p>
        </w:tc>
      </w:tr>
      <w:tr w:rsidR="00A04C93" w:rsidRPr="00D4336B" w14:paraId="62A6F216" w14:textId="77777777" w:rsidTr="00F242B7">
        <w:trPr>
          <w:trHeight w:val="432"/>
        </w:trPr>
        <w:tc>
          <w:tcPr>
            <w:tcW w:w="3467" w:type="dxa"/>
            <w:vAlign w:val="center"/>
          </w:tcPr>
          <w:p w14:paraId="512FE809" w14:textId="77777777" w:rsidR="00A04C93" w:rsidRPr="00D4336B" w:rsidRDefault="00A04C93" w:rsidP="00F242B7">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Yes</w:t>
            </w:r>
          </w:p>
        </w:tc>
        <w:tc>
          <w:tcPr>
            <w:tcW w:w="3456" w:type="dxa"/>
            <w:vAlign w:val="center"/>
          </w:tcPr>
          <w:p w14:paraId="35E58E24" w14:textId="77777777" w:rsidR="00A04C93" w:rsidRPr="00D4336B" w:rsidRDefault="00A04C93" w:rsidP="00F242B7">
            <w:pPr>
              <w:rPr>
                <w:sz w:val="24"/>
                <w:szCs w:val="24"/>
              </w:rPr>
            </w:pPr>
            <w:r w:rsidRPr="00D4336B">
              <w:rPr>
                <w:sz w:val="24"/>
                <w:szCs w:val="24"/>
              </w:rPr>
              <w:t xml:space="preserve">Commissioner Conrad- </w:t>
            </w:r>
            <w:r>
              <w:rPr>
                <w:sz w:val="24"/>
                <w:szCs w:val="24"/>
              </w:rPr>
              <w:t xml:space="preserve">Yes </w:t>
            </w:r>
          </w:p>
        </w:tc>
        <w:tc>
          <w:tcPr>
            <w:tcW w:w="3600" w:type="dxa"/>
            <w:vAlign w:val="center"/>
          </w:tcPr>
          <w:p w14:paraId="428AD1FF" w14:textId="77777777" w:rsidR="00A04C93" w:rsidRPr="00D4336B" w:rsidRDefault="00A04C93" w:rsidP="00F242B7">
            <w:pPr>
              <w:rPr>
                <w:sz w:val="24"/>
                <w:szCs w:val="24"/>
              </w:rPr>
            </w:pPr>
            <w:r w:rsidRPr="00D4336B">
              <w:rPr>
                <w:sz w:val="24"/>
                <w:szCs w:val="24"/>
              </w:rPr>
              <w:t xml:space="preserve">Commissioner Traub- </w:t>
            </w:r>
            <w:r>
              <w:rPr>
                <w:sz w:val="24"/>
                <w:szCs w:val="24"/>
              </w:rPr>
              <w:t>Yes</w:t>
            </w:r>
          </w:p>
        </w:tc>
      </w:tr>
      <w:tr w:rsidR="00A04C93" w:rsidRPr="005A372E" w14:paraId="47657536" w14:textId="77777777" w:rsidTr="00F242B7">
        <w:trPr>
          <w:trHeight w:val="432"/>
        </w:trPr>
        <w:tc>
          <w:tcPr>
            <w:tcW w:w="3467" w:type="dxa"/>
            <w:vAlign w:val="center"/>
          </w:tcPr>
          <w:p w14:paraId="39A216A7" w14:textId="77777777" w:rsidR="00A04C93" w:rsidRPr="00D4336B" w:rsidRDefault="00A04C93" w:rsidP="00F242B7">
            <w:pPr>
              <w:rPr>
                <w:sz w:val="24"/>
                <w:szCs w:val="24"/>
              </w:rPr>
            </w:pPr>
            <w:r>
              <w:rPr>
                <w:sz w:val="24"/>
                <w:szCs w:val="24"/>
              </w:rPr>
              <w:t xml:space="preserve">Commissioner Cherubini- Yes </w:t>
            </w:r>
          </w:p>
        </w:tc>
        <w:tc>
          <w:tcPr>
            <w:tcW w:w="3456" w:type="dxa"/>
            <w:vAlign w:val="center"/>
          </w:tcPr>
          <w:p w14:paraId="1A4BC449" w14:textId="77777777" w:rsidR="00A04C93" w:rsidRPr="00D4336B" w:rsidRDefault="00A04C93" w:rsidP="00F242B7">
            <w:pPr>
              <w:rPr>
                <w:sz w:val="24"/>
                <w:szCs w:val="24"/>
              </w:rPr>
            </w:pPr>
            <w:r>
              <w:rPr>
                <w:sz w:val="24"/>
                <w:szCs w:val="24"/>
              </w:rPr>
              <w:t xml:space="preserve">Commissioner Linehan- Yes </w:t>
            </w:r>
          </w:p>
        </w:tc>
        <w:tc>
          <w:tcPr>
            <w:tcW w:w="3600" w:type="dxa"/>
            <w:vAlign w:val="center"/>
          </w:tcPr>
          <w:p w14:paraId="67B5E029" w14:textId="77777777" w:rsidR="00A04C93" w:rsidRPr="005A372E" w:rsidRDefault="00A04C93" w:rsidP="00F242B7">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rPr>
              <w:t>Yes</w:t>
            </w:r>
          </w:p>
        </w:tc>
      </w:tr>
    </w:tbl>
    <w:p w14:paraId="1A4E7D2C" w14:textId="77777777" w:rsidR="00A04C93" w:rsidRDefault="00A04C93" w:rsidP="00A04C93">
      <w:pPr>
        <w:pStyle w:val="xxmsonormal0"/>
        <w:shd w:val="clear" w:color="auto" w:fill="FFFFFF"/>
        <w:spacing w:before="0" w:beforeAutospacing="0" w:after="0" w:afterAutospacing="0"/>
        <w:textAlignment w:val="baseline"/>
        <w:rPr>
          <w:color w:val="242424"/>
        </w:rPr>
      </w:pPr>
    </w:p>
    <w:p w14:paraId="5024D1AE" w14:textId="77777777" w:rsidR="00A04C93" w:rsidRPr="00E356A8" w:rsidRDefault="00A04C93" w:rsidP="00A04C93">
      <w:pPr>
        <w:pStyle w:val="xxmsonormal0"/>
        <w:shd w:val="clear" w:color="auto" w:fill="FFFFFF"/>
        <w:spacing w:before="0" w:beforeAutospacing="0" w:after="0" w:afterAutospacing="0"/>
        <w:textAlignment w:val="baseline"/>
        <w:rPr>
          <w:b/>
          <w:bCs/>
          <w:color w:val="242424"/>
        </w:rPr>
      </w:pPr>
      <w:r w:rsidRPr="00E356A8">
        <w:rPr>
          <w:b/>
          <w:bCs/>
          <w:color w:val="242424"/>
        </w:rPr>
        <w:t>The motion passes.</w:t>
      </w:r>
    </w:p>
    <w:p w14:paraId="2F8CF21A" w14:textId="77777777" w:rsidR="00A04C93" w:rsidRPr="00E356A8" w:rsidRDefault="00A04C93" w:rsidP="00A04C93">
      <w:pPr>
        <w:pStyle w:val="xxmsonormal0"/>
        <w:shd w:val="clear" w:color="auto" w:fill="FFFFFF"/>
        <w:spacing w:before="0" w:beforeAutospacing="0" w:after="0" w:afterAutospacing="0"/>
        <w:textAlignment w:val="baseline"/>
        <w:rPr>
          <w:b/>
          <w:bCs/>
          <w:color w:val="242424"/>
        </w:rPr>
      </w:pPr>
    </w:p>
    <w:p w14:paraId="4D30ACE1" w14:textId="77777777" w:rsidR="00A04C93" w:rsidRPr="00E356A8" w:rsidRDefault="00A04C93" w:rsidP="00A04C93">
      <w:pPr>
        <w:pStyle w:val="xxmsonormal0"/>
        <w:shd w:val="clear" w:color="auto" w:fill="FFFFFF"/>
        <w:spacing w:before="0" w:beforeAutospacing="0" w:after="0" w:afterAutospacing="0"/>
        <w:textAlignment w:val="baseline"/>
        <w:rPr>
          <w:b/>
          <w:bCs/>
          <w:color w:val="242424"/>
        </w:rPr>
      </w:pPr>
      <w:r w:rsidRPr="00E356A8">
        <w:rPr>
          <w:b/>
          <w:bCs/>
          <w:color w:val="242424"/>
        </w:rPr>
        <w:t>Norwell Public Library</w:t>
      </w:r>
    </w:p>
    <w:p w14:paraId="5F6520FB" w14:textId="77777777" w:rsidR="00A04C93" w:rsidRDefault="00A04C93" w:rsidP="00A04C93">
      <w:pPr>
        <w:pStyle w:val="xxmsonormal0"/>
        <w:shd w:val="clear" w:color="auto" w:fill="FFFFFF"/>
        <w:spacing w:before="0" w:beforeAutospacing="0" w:after="0" w:afterAutospacing="0"/>
        <w:textAlignment w:val="baseline"/>
        <w:rPr>
          <w:color w:val="242424"/>
        </w:rPr>
      </w:pPr>
    </w:p>
    <w:p w14:paraId="45AF36F1" w14:textId="77777777" w:rsidR="00A04C93" w:rsidRPr="00E356A8" w:rsidRDefault="00A04C93" w:rsidP="00A04C93">
      <w:pPr>
        <w:rPr>
          <w:sz w:val="24"/>
          <w:szCs w:val="24"/>
          <w:u w:val="single"/>
        </w:rPr>
      </w:pPr>
      <w:r w:rsidRPr="00E356A8">
        <w:rPr>
          <w:sz w:val="24"/>
          <w:szCs w:val="24"/>
        </w:rPr>
        <w:t xml:space="preserve">Commissioner Cherubini moved and Commissioner Traub seconded that </w:t>
      </w:r>
      <w:r w:rsidRPr="00E356A8">
        <w:rPr>
          <w:sz w:val="24"/>
          <w:szCs w:val="24"/>
          <w:u w:val="single"/>
        </w:rPr>
        <w:t xml:space="preserve">the Massachusetts Board of Library Commissioners grants a waiver "with reservation” of the FY2026 Municipal Appropriation Requirement and certifies that Norwell has met minimum standards of free public </w:t>
      </w:r>
      <w:r w:rsidRPr="00E356A8">
        <w:rPr>
          <w:sz w:val="24"/>
          <w:szCs w:val="24"/>
          <w:u w:val="single"/>
        </w:rPr>
        <w:lastRenderedPageBreak/>
        <w:t>library service and awards it a FY2026 Library Incentive Grant, a FY2026 Municipal Equalization Grant and a FY2026 Nonresident Circulation offset in the indicated amounts, totaling $16,308.25, and authorizes any additional FY2026 State Aid to Public Libraries disbursements that may be possible toward the end of the grant cycle.</w:t>
      </w:r>
    </w:p>
    <w:p w14:paraId="6DDB9BC2" w14:textId="77777777" w:rsidR="00A04C93" w:rsidRDefault="00A04C93" w:rsidP="00A04C93">
      <w:pPr>
        <w:rPr>
          <w:sz w:val="24"/>
          <w:szCs w:val="24"/>
        </w:rPr>
      </w:pPr>
    </w:p>
    <w:p w14:paraId="1CF34402" w14:textId="77777777" w:rsidR="00A04C93" w:rsidRDefault="00A04C93" w:rsidP="00A04C93">
      <w:pPr>
        <w:pStyle w:val="xxmsonormal0"/>
        <w:shd w:val="clear" w:color="auto" w:fill="FFFFFF"/>
        <w:spacing w:before="0" w:beforeAutospacing="0" w:after="0" w:afterAutospacing="0"/>
        <w:textAlignment w:val="baseline"/>
        <w:rPr>
          <w:color w:val="242424"/>
        </w:rPr>
      </w:pPr>
      <w:r>
        <w:rPr>
          <w:color w:val="242424"/>
        </w:rPr>
        <w:t>Chair Biancolo asked for a roll call vote.</w:t>
      </w:r>
    </w:p>
    <w:p w14:paraId="3B84D52C" w14:textId="77777777" w:rsidR="00A04C93" w:rsidRDefault="00A04C93" w:rsidP="00A04C93">
      <w:pPr>
        <w:pStyle w:val="xxmsonormal0"/>
        <w:shd w:val="clear" w:color="auto" w:fill="FFFFFF"/>
        <w:spacing w:before="0" w:beforeAutospacing="0" w:after="0" w:afterAutospacing="0"/>
        <w:textAlignment w:val="baseline"/>
        <w:rPr>
          <w:color w:val="242424"/>
        </w:rPr>
      </w:pPr>
    </w:p>
    <w:tbl>
      <w:tblPr>
        <w:tblStyle w:val="TableGrid"/>
        <w:tblW w:w="10523" w:type="dxa"/>
        <w:tblInd w:w="-275" w:type="dxa"/>
        <w:tblLook w:val="04A0" w:firstRow="1" w:lastRow="0" w:firstColumn="1" w:lastColumn="0" w:noHBand="0" w:noVBand="1"/>
      </w:tblPr>
      <w:tblGrid>
        <w:gridCol w:w="3467"/>
        <w:gridCol w:w="3456"/>
        <w:gridCol w:w="3600"/>
      </w:tblGrid>
      <w:tr w:rsidR="00A04C93" w:rsidRPr="00D4336B" w14:paraId="01216362" w14:textId="77777777" w:rsidTr="00F242B7">
        <w:trPr>
          <w:trHeight w:val="432"/>
        </w:trPr>
        <w:tc>
          <w:tcPr>
            <w:tcW w:w="3467" w:type="dxa"/>
            <w:shd w:val="clear" w:color="auto" w:fill="FFFFFF" w:themeFill="background1"/>
            <w:vAlign w:val="center"/>
          </w:tcPr>
          <w:p w14:paraId="71F2C7A8" w14:textId="77777777" w:rsidR="00A04C93" w:rsidRPr="00D4336B" w:rsidRDefault="00A04C93" w:rsidP="00F242B7">
            <w:pPr>
              <w:rPr>
                <w:sz w:val="24"/>
                <w:szCs w:val="24"/>
              </w:rPr>
            </w:pPr>
            <w:r w:rsidRPr="00D4336B">
              <w:rPr>
                <w:sz w:val="24"/>
                <w:szCs w:val="24"/>
              </w:rPr>
              <w:t xml:space="preserve">Commissioner </w:t>
            </w:r>
            <w:r>
              <w:rPr>
                <w:sz w:val="24"/>
                <w:szCs w:val="24"/>
              </w:rPr>
              <w:t>Biancolo –</w:t>
            </w:r>
            <w:r w:rsidRPr="00D4336B">
              <w:rPr>
                <w:sz w:val="24"/>
                <w:szCs w:val="24"/>
              </w:rPr>
              <w:t xml:space="preserve"> </w:t>
            </w:r>
            <w:r>
              <w:rPr>
                <w:sz w:val="24"/>
                <w:szCs w:val="24"/>
              </w:rPr>
              <w:t>Yes</w:t>
            </w:r>
          </w:p>
        </w:tc>
        <w:tc>
          <w:tcPr>
            <w:tcW w:w="3456" w:type="dxa"/>
            <w:vAlign w:val="center"/>
          </w:tcPr>
          <w:p w14:paraId="09E26D99" w14:textId="77777777" w:rsidR="00A04C93" w:rsidRPr="00D4336B" w:rsidRDefault="00A04C93" w:rsidP="00F242B7">
            <w:pPr>
              <w:rPr>
                <w:sz w:val="24"/>
                <w:szCs w:val="24"/>
              </w:rPr>
            </w:pPr>
            <w:r w:rsidRPr="00D4336B">
              <w:rPr>
                <w:sz w:val="24"/>
                <w:szCs w:val="24"/>
              </w:rPr>
              <w:t>Commissioner Comeau-</w:t>
            </w:r>
            <w:r>
              <w:rPr>
                <w:sz w:val="24"/>
                <w:szCs w:val="24"/>
              </w:rPr>
              <w:t xml:space="preserve"> Absent </w:t>
            </w:r>
          </w:p>
        </w:tc>
        <w:tc>
          <w:tcPr>
            <w:tcW w:w="3600" w:type="dxa"/>
            <w:vAlign w:val="center"/>
          </w:tcPr>
          <w:p w14:paraId="4E9339E8" w14:textId="77777777" w:rsidR="00A04C93" w:rsidRPr="00D4336B" w:rsidRDefault="00A04C93" w:rsidP="00F242B7">
            <w:pPr>
              <w:rPr>
                <w:sz w:val="24"/>
                <w:szCs w:val="24"/>
              </w:rPr>
            </w:pPr>
            <w:r>
              <w:rPr>
                <w:sz w:val="24"/>
                <w:szCs w:val="24"/>
              </w:rPr>
              <w:t>Commissioner Sika- Yes</w:t>
            </w:r>
          </w:p>
        </w:tc>
      </w:tr>
      <w:tr w:rsidR="00A04C93" w:rsidRPr="00D4336B" w14:paraId="706BDF3C" w14:textId="77777777" w:rsidTr="00F242B7">
        <w:trPr>
          <w:trHeight w:val="432"/>
        </w:trPr>
        <w:tc>
          <w:tcPr>
            <w:tcW w:w="3467" w:type="dxa"/>
            <w:vAlign w:val="center"/>
          </w:tcPr>
          <w:p w14:paraId="78EE61DE" w14:textId="77777777" w:rsidR="00A04C93" w:rsidRPr="00D4336B" w:rsidRDefault="00A04C93" w:rsidP="00F242B7">
            <w:pPr>
              <w:rPr>
                <w:sz w:val="24"/>
                <w:szCs w:val="24"/>
              </w:rPr>
            </w:pPr>
            <w:r w:rsidRPr="00D4336B">
              <w:rPr>
                <w:sz w:val="24"/>
                <w:szCs w:val="24"/>
              </w:rPr>
              <w:t xml:space="preserve">Commissioner </w:t>
            </w:r>
            <w:r>
              <w:rPr>
                <w:sz w:val="24"/>
                <w:szCs w:val="24"/>
              </w:rPr>
              <w:t>Chang –</w:t>
            </w:r>
            <w:r w:rsidRPr="00D4336B">
              <w:rPr>
                <w:sz w:val="24"/>
                <w:szCs w:val="24"/>
              </w:rPr>
              <w:t xml:space="preserve"> </w:t>
            </w:r>
            <w:r>
              <w:rPr>
                <w:sz w:val="24"/>
                <w:szCs w:val="24"/>
              </w:rPr>
              <w:t>Yes</w:t>
            </w:r>
          </w:p>
        </w:tc>
        <w:tc>
          <w:tcPr>
            <w:tcW w:w="3456" w:type="dxa"/>
            <w:vAlign w:val="center"/>
          </w:tcPr>
          <w:p w14:paraId="6C2D757D" w14:textId="77777777" w:rsidR="00A04C93" w:rsidRPr="00D4336B" w:rsidRDefault="00A04C93" w:rsidP="00F242B7">
            <w:pPr>
              <w:rPr>
                <w:sz w:val="24"/>
                <w:szCs w:val="24"/>
              </w:rPr>
            </w:pPr>
            <w:r w:rsidRPr="00D4336B">
              <w:rPr>
                <w:sz w:val="24"/>
                <w:szCs w:val="24"/>
              </w:rPr>
              <w:t xml:space="preserve">Commissioner Conrad- </w:t>
            </w:r>
            <w:r>
              <w:rPr>
                <w:sz w:val="24"/>
                <w:szCs w:val="24"/>
              </w:rPr>
              <w:t xml:space="preserve">Yes </w:t>
            </w:r>
          </w:p>
        </w:tc>
        <w:tc>
          <w:tcPr>
            <w:tcW w:w="3600" w:type="dxa"/>
            <w:vAlign w:val="center"/>
          </w:tcPr>
          <w:p w14:paraId="27011ABF" w14:textId="77777777" w:rsidR="00A04C93" w:rsidRPr="00D4336B" w:rsidRDefault="00A04C93" w:rsidP="00F242B7">
            <w:pPr>
              <w:rPr>
                <w:sz w:val="24"/>
                <w:szCs w:val="24"/>
              </w:rPr>
            </w:pPr>
            <w:r w:rsidRPr="00D4336B">
              <w:rPr>
                <w:sz w:val="24"/>
                <w:szCs w:val="24"/>
              </w:rPr>
              <w:t xml:space="preserve">Commissioner Traub- </w:t>
            </w:r>
            <w:r>
              <w:rPr>
                <w:sz w:val="24"/>
                <w:szCs w:val="24"/>
              </w:rPr>
              <w:t>Yes</w:t>
            </w:r>
          </w:p>
        </w:tc>
      </w:tr>
      <w:tr w:rsidR="00A04C93" w:rsidRPr="005A372E" w14:paraId="005CC7BE" w14:textId="77777777" w:rsidTr="00F242B7">
        <w:trPr>
          <w:trHeight w:val="432"/>
        </w:trPr>
        <w:tc>
          <w:tcPr>
            <w:tcW w:w="3467" w:type="dxa"/>
            <w:vAlign w:val="center"/>
          </w:tcPr>
          <w:p w14:paraId="755FF66E" w14:textId="77777777" w:rsidR="00A04C93" w:rsidRPr="00D4336B" w:rsidRDefault="00A04C93" w:rsidP="00F242B7">
            <w:pPr>
              <w:rPr>
                <w:sz w:val="24"/>
                <w:szCs w:val="24"/>
              </w:rPr>
            </w:pPr>
            <w:r>
              <w:rPr>
                <w:sz w:val="24"/>
                <w:szCs w:val="24"/>
              </w:rPr>
              <w:t xml:space="preserve">Commissioner Cherubini- Yes </w:t>
            </w:r>
          </w:p>
        </w:tc>
        <w:tc>
          <w:tcPr>
            <w:tcW w:w="3456" w:type="dxa"/>
            <w:vAlign w:val="center"/>
          </w:tcPr>
          <w:p w14:paraId="7D7DE10E" w14:textId="77777777" w:rsidR="00A04C93" w:rsidRPr="00D4336B" w:rsidRDefault="00A04C93" w:rsidP="00F242B7">
            <w:pPr>
              <w:rPr>
                <w:sz w:val="24"/>
                <w:szCs w:val="24"/>
              </w:rPr>
            </w:pPr>
            <w:r>
              <w:rPr>
                <w:sz w:val="24"/>
                <w:szCs w:val="24"/>
              </w:rPr>
              <w:t xml:space="preserve">Commissioner Linehan- Yes </w:t>
            </w:r>
          </w:p>
        </w:tc>
        <w:tc>
          <w:tcPr>
            <w:tcW w:w="3600" w:type="dxa"/>
            <w:vAlign w:val="center"/>
          </w:tcPr>
          <w:p w14:paraId="612FC31B" w14:textId="77777777" w:rsidR="00A04C93" w:rsidRPr="005A372E" w:rsidRDefault="00A04C93" w:rsidP="00F242B7">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r>
              <w:rPr>
                <w:sz w:val="24"/>
                <w:szCs w:val="24"/>
              </w:rPr>
              <w:t>Yes</w:t>
            </w:r>
          </w:p>
        </w:tc>
      </w:tr>
    </w:tbl>
    <w:p w14:paraId="02676AD7" w14:textId="77777777" w:rsidR="00A04C93" w:rsidRPr="00E356A8" w:rsidRDefault="00A04C93" w:rsidP="00A04C93">
      <w:pPr>
        <w:pStyle w:val="xxmsonormal0"/>
        <w:shd w:val="clear" w:color="auto" w:fill="FFFFFF"/>
        <w:spacing w:before="0" w:beforeAutospacing="0" w:after="0" w:afterAutospacing="0"/>
        <w:textAlignment w:val="baseline"/>
        <w:rPr>
          <w:b/>
          <w:bCs/>
          <w:color w:val="242424"/>
        </w:rPr>
      </w:pPr>
      <w:r w:rsidRPr="00E356A8">
        <w:rPr>
          <w:b/>
          <w:bCs/>
          <w:color w:val="242424"/>
        </w:rPr>
        <w:t>The motion passes.</w:t>
      </w:r>
    </w:p>
    <w:p w14:paraId="547A7107" w14:textId="77777777" w:rsidR="00A04C93" w:rsidRPr="00530AD8" w:rsidRDefault="00A04C93" w:rsidP="00A04C93">
      <w:pPr>
        <w:pStyle w:val="xxmsonormal0"/>
        <w:shd w:val="clear" w:color="auto" w:fill="FFFFFF"/>
        <w:spacing w:before="0" w:beforeAutospacing="0" w:after="0" w:afterAutospacing="0"/>
        <w:textAlignment w:val="baseline"/>
        <w:rPr>
          <w:color w:val="242424"/>
        </w:rPr>
      </w:pPr>
    </w:p>
    <w:p w14:paraId="784F0739" w14:textId="77777777" w:rsidR="00A04C93" w:rsidRPr="009D3EA0" w:rsidRDefault="00A04C93" w:rsidP="00A04C93">
      <w:pPr>
        <w:widowControl/>
        <w:autoSpaceDE/>
        <w:autoSpaceDN/>
        <w:adjustRightInd/>
        <w:spacing w:line="276" w:lineRule="auto"/>
        <w:rPr>
          <w:b/>
          <w:bCs/>
          <w:caps/>
          <w:sz w:val="24"/>
          <w:szCs w:val="24"/>
        </w:rPr>
      </w:pPr>
      <w:r>
        <w:rPr>
          <w:b/>
          <w:bCs/>
          <w:caps/>
          <w:sz w:val="24"/>
          <w:szCs w:val="24"/>
        </w:rPr>
        <w:t>Consideration of approval</w:t>
      </w:r>
      <w:r w:rsidRPr="009D3EA0">
        <w:rPr>
          <w:b/>
          <w:bCs/>
          <w:caps/>
          <w:sz w:val="24"/>
          <w:szCs w:val="24"/>
        </w:rPr>
        <w:t xml:space="preserve"> of the FY2027 Plan of Service and Program and Budget for the Massachusetts Library System and Monthly Report</w:t>
      </w:r>
    </w:p>
    <w:p w14:paraId="0AD512FE" w14:textId="77777777" w:rsidR="00A04C93" w:rsidRDefault="00A04C93" w:rsidP="00A04C93">
      <w:pPr>
        <w:pStyle w:val="xxmsonormal0"/>
        <w:shd w:val="clear" w:color="auto" w:fill="FFFFFF"/>
        <w:spacing w:before="0" w:beforeAutospacing="0" w:after="0" w:afterAutospacing="0"/>
        <w:textAlignment w:val="baseline"/>
        <w:rPr>
          <w:color w:val="242424"/>
        </w:rPr>
      </w:pPr>
    </w:p>
    <w:p w14:paraId="2B46425D" w14:textId="77777777" w:rsidR="00A04C93" w:rsidRDefault="00A04C93" w:rsidP="00A04C93">
      <w:pPr>
        <w:pStyle w:val="xxmsonormal0"/>
        <w:shd w:val="clear" w:color="auto" w:fill="FFFFFF"/>
        <w:spacing w:before="0" w:beforeAutospacing="0" w:after="0" w:afterAutospacing="0"/>
        <w:textAlignment w:val="baseline"/>
        <w:rPr>
          <w:color w:val="242424"/>
        </w:rPr>
      </w:pPr>
      <w:r w:rsidRPr="009D3EA0">
        <w:rPr>
          <w:color w:val="242424"/>
        </w:rPr>
        <w:t xml:space="preserve">Sarah Sogigan, Executive </w:t>
      </w:r>
      <w:proofErr w:type="gramStart"/>
      <w:r w:rsidRPr="009D3EA0">
        <w:rPr>
          <w:color w:val="242424"/>
        </w:rPr>
        <w:t>Director</w:t>
      </w:r>
      <w:proofErr w:type="gramEnd"/>
      <w:r w:rsidRPr="009D3EA0">
        <w:rPr>
          <w:color w:val="242424"/>
        </w:rPr>
        <w:t xml:space="preserve"> presented </w:t>
      </w:r>
      <w:r>
        <w:rPr>
          <w:color w:val="242424"/>
        </w:rPr>
        <w:t xml:space="preserve">the FY 2027 Program and Budget to the Board at the January meeting. </w:t>
      </w:r>
    </w:p>
    <w:p w14:paraId="416CA414" w14:textId="77777777" w:rsidR="00A04C93" w:rsidRDefault="00A04C93" w:rsidP="00A04C93">
      <w:pPr>
        <w:pStyle w:val="xxmsonormal0"/>
        <w:shd w:val="clear" w:color="auto" w:fill="FFFFFF"/>
        <w:spacing w:before="0" w:beforeAutospacing="0" w:after="0" w:afterAutospacing="0"/>
        <w:textAlignment w:val="baseline"/>
        <w:rPr>
          <w:color w:val="242424"/>
        </w:rPr>
      </w:pPr>
    </w:p>
    <w:p w14:paraId="7FDF793D" w14:textId="77777777" w:rsidR="00A04C93" w:rsidRPr="00CE5603" w:rsidRDefault="00A04C93" w:rsidP="00A04C93">
      <w:pPr>
        <w:rPr>
          <w:sz w:val="24"/>
          <w:szCs w:val="24"/>
          <w:u w:val="single"/>
        </w:rPr>
      </w:pPr>
      <w:r w:rsidRPr="00CE5603">
        <w:rPr>
          <w:sz w:val="24"/>
          <w:szCs w:val="24"/>
        </w:rPr>
        <w:t xml:space="preserve">Commissioner Conrad moved and Commissioner Cherubini seconded that </w:t>
      </w:r>
      <w:r w:rsidRPr="00CE5603">
        <w:rPr>
          <w:sz w:val="24"/>
          <w:szCs w:val="24"/>
          <w:u w:val="single"/>
        </w:rPr>
        <w:t xml:space="preserve">the Massachusetts Board of Library Commissioners approves the FY2027 Plan of Service and Program and Budget filed on December 22, </w:t>
      </w:r>
      <w:proofErr w:type="gramStart"/>
      <w:r w:rsidRPr="00CE5603">
        <w:rPr>
          <w:sz w:val="24"/>
          <w:szCs w:val="24"/>
          <w:u w:val="single"/>
        </w:rPr>
        <w:t>2025</w:t>
      </w:r>
      <w:proofErr w:type="gramEnd"/>
      <w:r w:rsidRPr="00CE5603">
        <w:rPr>
          <w:sz w:val="24"/>
          <w:szCs w:val="24"/>
          <w:u w:val="single"/>
        </w:rPr>
        <w:t xml:space="preserve"> for the Massachusetts Library System, with a bottom line of $14,500,000 as presented in agenda item 9.</w:t>
      </w:r>
    </w:p>
    <w:p w14:paraId="3B3B2188" w14:textId="77777777" w:rsidR="00A04C93" w:rsidRPr="00CE5603" w:rsidRDefault="00A04C93" w:rsidP="00A04C93">
      <w:pPr>
        <w:pStyle w:val="xxmsonormal0"/>
        <w:shd w:val="clear" w:color="auto" w:fill="FFFFFF"/>
        <w:spacing w:before="0" w:beforeAutospacing="0" w:after="0" w:afterAutospacing="0"/>
        <w:textAlignment w:val="baseline"/>
        <w:rPr>
          <w:color w:val="242424"/>
          <w:sz w:val="32"/>
          <w:szCs w:val="32"/>
        </w:rPr>
      </w:pPr>
    </w:p>
    <w:p w14:paraId="6682285C" w14:textId="77777777" w:rsidR="00A04C93" w:rsidRPr="00CE5603" w:rsidRDefault="00A04C93" w:rsidP="00A04C93">
      <w:pPr>
        <w:pStyle w:val="xxmsonormal0"/>
        <w:shd w:val="clear" w:color="auto" w:fill="FFFFFF"/>
        <w:spacing w:before="0" w:beforeAutospacing="0" w:after="0" w:afterAutospacing="0"/>
        <w:textAlignment w:val="baseline"/>
        <w:rPr>
          <w:b/>
          <w:bCs/>
          <w:color w:val="242424"/>
        </w:rPr>
      </w:pPr>
      <w:r w:rsidRPr="00CE5603">
        <w:rPr>
          <w:b/>
          <w:bCs/>
          <w:color w:val="242424"/>
        </w:rPr>
        <w:t xml:space="preserve">The motion passes under the consent agenda. </w:t>
      </w:r>
    </w:p>
    <w:p w14:paraId="2A5335FA" w14:textId="77777777" w:rsidR="00A04C93" w:rsidRDefault="00A04C93" w:rsidP="00A04C93">
      <w:pPr>
        <w:rPr>
          <w:sz w:val="24"/>
          <w:szCs w:val="24"/>
        </w:rPr>
      </w:pPr>
    </w:p>
    <w:p w14:paraId="554A8884" w14:textId="77777777" w:rsidR="00A04C93" w:rsidRPr="00FF7593" w:rsidRDefault="00A04C93" w:rsidP="00A04C93">
      <w:pPr>
        <w:widowControl/>
        <w:autoSpaceDE/>
        <w:autoSpaceDN/>
        <w:adjustRightInd/>
        <w:spacing w:line="276" w:lineRule="auto"/>
        <w:rPr>
          <w:b/>
          <w:bCs/>
          <w:caps/>
          <w:sz w:val="24"/>
          <w:szCs w:val="24"/>
        </w:rPr>
      </w:pPr>
      <w:r>
        <w:rPr>
          <w:b/>
          <w:bCs/>
          <w:caps/>
          <w:sz w:val="24"/>
          <w:szCs w:val="24"/>
        </w:rPr>
        <w:t>Consideration of approval</w:t>
      </w:r>
      <w:r w:rsidRPr="00FF7593">
        <w:rPr>
          <w:b/>
          <w:bCs/>
          <w:caps/>
          <w:sz w:val="24"/>
          <w:szCs w:val="24"/>
        </w:rPr>
        <w:t xml:space="preserve"> of the FY2027 Plan of Service and Program and Budget for the Massachusetts Center for the Book and Quarterly Report</w:t>
      </w:r>
    </w:p>
    <w:p w14:paraId="276421D9" w14:textId="77777777" w:rsidR="00A04C93" w:rsidRDefault="00A04C93" w:rsidP="00A04C93">
      <w:pPr>
        <w:widowControl/>
        <w:autoSpaceDE/>
        <w:autoSpaceDN/>
        <w:adjustRightInd/>
        <w:spacing w:line="276" w:lineRule="auto"/>
        <w:rPr>
          <w:sz w:val="24"/>
          <w:szCs w:val="24"/>
        </w:rPr>
      </w:pPr>
    </w:p>
    <w:p w14:paraId="477338E7" w14:textId="77777777" w:rsidR="00A04C93" w:rsidRDefault="00A04C93" w:rsidP="00A04C93">
      <w:pPr>
        <w:widowControl/>
        <w:autoSpaceDE/>
        <w:autoSpaceDN/>
        <w:adjustRightInd/>
        <w:spacing w:line="276" w:lineRule="auto"/>
        <w:rPr>
          <w:sz w:val="24"/>
          <w:szCs w:val="24"/>
        </w:rPr>
      </w:pPr>
      <w:r>
        <w:rPr>
          <w:sz w:val="24"/>
          <w:szCs w:val="24"/>
        </w:rPr>
        <w:t xml:space="preserve">Courtney Andree, Executive Director of Massachusetts Center for the Book presented their FY2027 Program and Budget at the January meeting. </w:t>
      </w:r>
    </w:p>
    <w:p w14:paraId="2A5AE32A" w14:textId="77777777" w:rsidR="00A04C93" w:rsidRDefault="00A04C93" w:rsidP="00A04C93">
      <w:pPr>
        <w:widowControl/>
        <w:autoSpaceDE/>
        <w:autoSpaceDN/>
        <w:adjustRightInd/>
        <w:spacing w:line="276" w:lineRule="auto"/>
        <w:rPr>
          <w:sz w:val="24"/>
          <w:szCs w:val="24"/>
        </w:rPr>
      </w:pPr>
    </w:p>
    <w:p w14:paraId="7BC995A6" w14:textId="77777777" w:rsidR="00A04C93" w:rsidRDefault="00A04C93" w:rsidP="00A04C93">
      <w:pPr>
        <w:pStyle w:val="xxmsonormal0"/>
        <w:shd w:val="clear" w:color="auto" w:fill="FFFFFF"/>
        <w:spacing w:before="0" w:beforeAutospacing="0" w:after="0" w:afterAutospacing="0"/>
        <w:textAlignment w:val="baseline"/>
        <w:rPr>
          <w:color w:val="242424"/>
          <w:u w:val="single"/>
        </w:rPr>
      </w:pPr>
      <w:r>
        <w:rPr>
          <w:color w:val="242424"/>
        </w:rPr>
        <w:t xml:space="preserve">Commissioner Traub moved and Commissioner Chang </w:t>
      </w:r>
      <w:proofErr w:type="gramStart"/>
      <w:r w:rsidRPr="00E356A8">
        <w:rPr>
          <w:color w:val="242424"/>
          <w:u w:val="single"/>
        </w:rPr>
        <w:t>seconded that</w:t>
      </w:r>
      <w:proofErr w:type="gramEnd"/>
      <w:r w:rsidRPr="00E356A8">
        <w:rPr>
          <w:color w:val="242424"/>
          <w:u w:val="single"/>
        </w:rPr>
        <w:t xml:space="preserve"> that the Massachusetts Board of Library Commissioners approves the FY2027 Plan of Service and Program and Budget filed on January 8, </w:t>
      </w:r>
      <w:proofErr w:type="gramStart"/>
      <w:r w:rsidRPr="00E356A8">
        <w:rPr>
          <w:color w:val="242424"/>
          <w:u w:val="single"/>
        </w:rPr>
        <w:t>2026</w:t>
      </w:r>
      <w:proofErr w:type="gramEnd"/>
      <w:r w:rsidRPr="00E356A8">
        <w:rPr>
          <w:color w:val="242424"/>
          <w:u w:val="single"/>
        </w:rPr>
        <w:t xml:space="preserve"> for the Massachusetts Center for the Book, with a bottom line of $420,000 as presented in agenda item 10.</w:t>
      </w:r>
    </w:p>
    <w:p w14:paraId="7F7F07DF" w14:textId="77777777" w:rsidR="00A04C93" w:rsidRDefault="00A04C93" w:rsidP="00A04C93">
      <w:pPr>
        <w:pStyle w:val="xxmsonormal0"/>
        <w:shd w:val="clear" w:color="auto" w:fill="FFFFFF"/>
        <w:spacing w:before="0" w:beforeAutospacing="0" w:after="0" w:afterAutospacing="0"/>
        <w:textAlignment w:val="baseline"/>
        <w:rPr>
          <w:color w:val="242424"/>
          <w:u w:val="single"/>
        </w:rPr>
      </w:pPr>
    </w:p>
    <w:p w14:paraId="475DFEE8" w14:textId="77777777" w:rsidR="00A04C93" w:rsidRPr="00CE5603" w:rsidRDefault="00A04C93" w:rsidP="00A04C93">
      <w:pPr>
        <w:pStyle w:val="xxmsonormal0"/>
        <w:shd w:val="clear" w:color="auto" w:fill="FFFFFF"/>
        <w:spacing w:before="0" w:beforeAutospacing="0" w:after="0" w:afterAutospacing="0"/>
        <w:textAlignment w:val="baseline"/>
        <w:rPr>
          <w:b/>
          <w:bCs/>
          <w:color w:val="242424"/>
        </w:rPr>
      </w:pPr>
      <w:r w:rsidRPr="00CE5603">
        <w:rPr>
          <w:b/>
          <w:bCs/>
          <w:color w:val="242424"/>
        </w:rPr>
        <w:t xml:space="preserve">The motion passes under the consent agenda. </w:t>
      </w:r>
    </w:p>
    <w:p w14:paraId="7C08DEB9" w14:textId="77777777" w:rsidR="00A04C93" w:rsidRDefault="00A04C93" w:rsidP="00A04C93">
      <w:pPr>
        <w:widowControl/>
        <w:autoSpaceDE/>
        <w:autoSpaceDN/>
        <w:adjustRightInd/>
        <w:spacing w:line="276" w:lineRule="auto"/>
        <w:rPr>
          <w:sz w:val="24"/>
          <w:szCs w:val="24"/>
        </w:rPr>
      </w:pPr>
    </w:p>
    <w:p w14:paraId="7B55543E" w14:textId="77777777" w:rsidR="00A04C93" w:rsidRPr="008A00AC" w:rsidRDefault="00A04C93" w:rsidP="00A04C93">
      <w:pPr>
        <w:widowControl/>
        <w:autoSpaceDE/>
        <w:autoSpaceDN/>
        <w:adjustRightInd/>
        <w:spacing w:line="276" w:lineRule="auto"/>
        <w:rPr>
          <w:b/>
          <w:bCs/>
          <w:caps/>
          <w:sz w:val="24"/>
          <w:szCs w:val="24"/>
        </w:rPr>
      </w:pPr>
      <w:r w:rsidRPr="008A00AC">
        <w:rPr>
          <w:b/>
          <w:bCs/>
          <w:caps/>
          <w:sz w:val="24"/>
          <w:szCs w:val="24"/>
        </w:rPr>
        <w:t>Report from Partners</w:t>
      </w:r>
    </w:p>
    <w:p w14:paraId="138DC43D" w14:textId="77777777" w:rsidR="00A04C93" w:rsidRDefault="00A04C93" w:rsidP="00A04C93">
      <w:pPr>
        <w:widowControl/>
        <w:autoSpaceDE/>
        <w:autoSpaceDN/>
        <w:adjustRightInd/>
        <w:spacing w:line="276" w:lineRule="auto"/>
        <w:rPr>
          <w:color w:val="000000"/>
          <w:sz w:val="24"/>
          <w:szCs w:val="24"/>
        </w:rPr>
      </w:pPr>
      <w:r w:rsidRPr="003C1885">
        <w:rPr>
          <w:color w:val="000000"/>
          <w:sz w:val="24"/>
          <w:szCs w:val="24"/>
        </w:rPr>
        <w:t>Will Adamczyk</w:t>
      </w:r>
      <w:r>
        <w:rPr>
          <w:color w:val="000000"/>
          <w:sz w:val="24"/>
          <w:szCs w:val="24"/>
        </w:rPr>
        <w:t xml:space="preserve"> </w:t>
      </w:r>
      <w:proofErr w:type="gramStart"/>
      <w:r>
        <w:rPr>
          <w:color w:val="000000"/>
          <w:sz w:val="24"/>
          <w:szCs w:val="24"/>
        </w:rPr>
        <w:t>submitted</w:t>
      </w:r>
      <w:proofErr w:type="gramEnd"/>
      <w:r>
        <w:rPr>
          <w:color w:val="000000"/>
          <w:sz w:val="24"/>
          <w:szCs w:val="24"/>
        </w:rPr>
        <w:t xml:space="preserve"> a report that Chair Biancolo read.</w:t>
      </w:r>
    </w:p>
    <w:p w14:paraId="40AE196C" w14:textId="77777777" w:rsidR="00A04C93" w:rsidRDefault="00A04C93" w:rsidP="00A04C93">
      <w:pPr>
        <w:widowControl/>
        <w:autoSpaceDE/>
        <w:autoSpaceDN/>
        <w:adjustRightInd/>
        <w:spacing w:line="276" w:lineRule="auto"/>
        <w:rPr>
          <w:color w:val="000000"/>
          <w:sz w:val="24"/>
          <w:szCs w:val="24"/>
        </w:rPr>
      </w:pPr>
    </w:p>
    <w:p w14:paraId="72122617" w14:textId="77777777" w:rsidR="00A04C93" w:rsidRPr="008A00AC" w:rsidRDefault="00A04C93" w:rsidP="00A04C93">
      <w:pPr>
        <w:widowControl/>
        <w:autoSpaceDE/>
        <w:autoSpaceDN/>
        <w:adjustRightInd/>
        <w:spacing w:line="276" w:lineRule="auto"/>
        <w:rPr>
          <w:sz w:val="24"/>
          <w:szCs w:val="24"/>
        </w:rPr>
      </w:pPr>
      <w:proofErr w:type="gramStart"/>
      <w:r w:rsidRPr="008A00AC">
        <w:rPr>
          <w:sz w:val="24"/>
          <w:szCs w:val="24"/>
        </w:rPr>
        <w:t>We  continue</w:t>
      </w:r>
      <w:proofErr w:type="gramEnd"/>
      <w:r w:rsidRPr="008A00AC">
        <w:rPr>
          <w:sz w:val="24"/>
          <w:szCs w:val="24"/>
        </w:rPr>
        <w:t xml:space="preserve"> to work with bill sponsors in the house to help move library legislation along. </w:t>
      </w:r>
    </w:p>
    <w:p w14:paraId="3D4C22BD" w14:textId="77777777" w:rsidR="00A04C93" w:rsidRPr="008A00AC" w:rsidRDefault="00A04C93" w:rsidP="00A04C93">
      <w:pPr>
        <w:widowControl/>
        <w:autoSpaceDE/>
        <w:autoSpaceDN/>
        <w:adjustRightInd/>
        <w:spacing w:line="276" w:lineRule="auto"/>
        <w:rPr>
          <w:sz w:val="24"/>
          <w:szCs w:val="24"/>
        </w:rPr>
      </w:pPr>
      <w:r w:rsidRPr="008A00AC">
        <w:rPr>
          <w:sz w:val="24"/>
          <w:szCs w:val="24"/>
        </w:rPr>
        <w:t>We are continuing to help with the 12+ breakfasts happening this season.</w:t>
      </w:r>
    </w:p>
    <w:p w14:paraId="2CDD732B" w14:textId="77777777" w:rsidR="00A04C93" w:rsidRPr="008A00AC" w:rsidRDefault="00A04C93" w:rsidP="00A04C93">
      <w:pPr>
        <w:widowControl/>
        <w:autoSpaceDE/>
        <w:autoSpaceDN/>
        <w:adjustRightInd/>
        <w:spacing w:line="276" w:lineRule="auto"/>
        <w:rPr>
          <w:sz w:val="24"/>
          <w:szCs w:val="24"/>
        </w:rPr>
      </w:pPr>
      <w:r w:rsidRPr="008A00AC">
        <w:rPr>
          <w:sz w:val="24"/>
          <w:szCs w:val="24"/>
        </w:rPr>
        <w:t>We are awaiting the governor's budget, and how it impacts the legislative agenda.</w:t>
      </w:r>
    </w:p>
    <w:p w14:paraId="46980F8A" w14:textId="77777777" w:rsidR="00A04C93" w:rsidRDefault="00A04C93" w:rsidP="00A04C93">
      <w:pPr>
        <w:widowControl/>
        <w:autoSpaceDE/>
        <w:autoSpaceDN/>
        <w:adjustRightInd/>
        <w:spacing w:line="276" w:lineRule="auto"/>
        <w:rPr>
          <w:sz w:val="24"/>
          <w:szCs w:val="24"/>
        </w:rPr>
      </w:pPr>
    </w:p>
    <w:p w14:paraId="5298EF95" w14:textId="77777777" w:rsidR="00A04C93" w:rsidRPr="00364F79" w:rsidRDefault="00A04C93" w:rsidP="00A04C93">
      <w:pPr>
        <w:widowControl/>
        <w:autoSpaceDE/>
        <w:autoSpaceDN/>
        <w:adjustRightInd/>
        <w:spacing w:line="276" w:lineRule="auto"/>
        <w:rPr>
          <w:sz w:val="24"/>
          <w:szCs w:val="24"/>
        </w:rPr>
      </w:pPr>
    </w:p>
    <w:p w14:paraId="502C07C9" w14:textId="77777777" w:rsidR="00A04C93" w:rsidRDefault="00A04C93" w:rsidP="00A04C93">
      <w:pPr>
        <w:jc w:val="both"/>
        <w:rPr>
          <w:b/>
          <w:sz w:val="24"/>
          <w:szCs w:val="24"/>
        </w:rPr>
      </w:pPr>
      <w:r>
        <w:rPr>
          <w:b/>
          <w:sz w:val="24"/>
          <w:szCs w:val="24"/>
        </w:rPr>
        <w:t>Unfinished Business and General Orders</w:t>
      </w:r>
    </w:p>
    <w:p w14:paraId="44338FFF" w14:textId="77777777" w:rsidR="00A04C93" w:rsidRDefault="00A04C93" w:rsidP="00A04C93">
      <w:pPr>
        <w:jc w:val="both"/>
        <w:rPr>
          <w:b/>
          <w:sz w:val="24"/>
          <w:szCs w:val="24"/>
        </w:rPr>
      </w:pPr>
    </w:p>
    <w:p w14:paraId="09280BA6" w14:textId="77777777" w:rsidR="00A04C93" w:rsidRDefault="00A04C93" w:rsidP="00A04C93">
      <w:pPr>
        <w:jc w:val="both"/>
        <w:rPr>
          <w:b/>
          <w:sz w:val="24"/>
          <w:szCs w:val="24"/>
        </w:rPr>
      </w:pPr>
      <w:r w:rsidRPr="00AF44FB">
        <w:rPr>
          <w:b/>
          <w:sz w:val="24"/>
          <w:szCs w:val="24"/>
        </w:rPr>
        <w:t>PUBLIC COMMENT</w:t>
      </w:r>
    </w:p>
    <w:p w14:paraId="605382E5" w14:textId="77777777" w:rsidR="00A04C93" w:rsidRDefault="00A04C93" w:rsidP="00A04C93">
      <w:pPr>
        <w:jc w:val="both"/>
        <w:rPr>
          <w:b/>
          <w:sz w:val="24"/>
          <w:szCs w:val="24"/>
        </w:rPr>
      </w:pPr>
    </w:p>
    <w:p w14:paraId="7ED16FBE" w14:textId="77777777" w:rsidR="00A04C93" w:rsidRPr="00314D83" w:rsidRDefault="00A04C93" w:rsidP="00A04C93">
      <w:pPr>
        <w:jc w:val="both"/>
        <w:rPr>
          <w:bCs/>
          <w:sz w:val="24"/>
          <w:szCs w:val="24"/>
        </w:rPr>
      </w:pPr>
    </w:p>
    <w:p w14:paraId="43B8C316" w14:textId="77777777" w:rsidR="00A04C93" w:rsidRPr="00D4336B" w:rsidRDefault="00A04C93" w:rsidP="00A04C93">
      <w:pPr>
        <w:jc w:val="both"/>
        <w:rPr>
          <w:b/>
          <w:sz w:val="24"/>
          <w:szCs w:val="24"/>
        </w:rPr>
      </w:pPr>
      <w:r w:rsidRPr="00D4336B">
        <w:rPr>
          <w:b/>
          <w:sz w:val="24"/>
          <w:szCs w:val="24"/>
        </w:rPr>
        <w:t>OLD BUSINESS</w:t>
      </w:r>
    </w:p>
    <w:p w14:paraId="2220EE99" w14:textId="77777777" w:rsidR="00A04C93" w:rsidRDefault="00A04C93" w:rsidP="00A04C93">
      <w:pPr>
        <w:pStyle w:val="NoSpacing"/>
        <w:rPr>
          <w:rFonts w:ascii="Times New Roman" w:hAnsi="Times New Roman"/>
          <w:b/>
          <w:sz w:val="24"/>
          <w:szCs w:val="24"/>
        </w:rPr>
      </w:pPr>
    </w:p>
    <w:p w14:paraId="646E219F" w14:textId="77777777" w:rsidR="00A04C93" w:rsidRPr="00D4336B" w:rsidRDefault="00A04C93" w:rsidP="00A04C93">
      <w:pPr>
        <w:pStyle w:val="NoSpacing"/>
        <w:rPr>
          <w:rFonts w:ascii="Times New Roman" w:hAnsi="Times New Roman"/>
          <w:sz w:val="24"/>
          <w:szCs w:val="24"/>
        </w:rPr>
      </w:pPr>
      <w:r w:rsidRPr="00D4336B">
        <w:rPr>
          <w:rFonts w:ascii="Times New Roman" w:hAnsi="Times New Roman"/>
          <w:b/>
          <w:sz w:val="24"/>
          <w:szCs w:val="24"/>
        </w:rPr>
        <w:t>ADJOURNMENT</w:t>
      </w:r>
    </w:p>
    <w:p w14:paraId="700CB9E2" w14:textId="77777777" w:rsidR="00A04C93" w:rsidRPr="00D4336B" w:rsidRDefault="00A04C93" w:rsidP="00A04C93">
      <w:pPr>
        <w:rPr>
          <w:sz w:val="24"/>
          <w:szCs w:val="24"/>
        </w:rPr>
      </w:pPr>
    </w:p>
    <w:p w14:paraId="33440D3C" w14:textId="77777777" w:rsidR="00A04C93" w:rsidRDefault="00A04C93" w:rsidP="00A04C93">
      <w:pPr>
        <w:rPr>
          <w:sz w:val="24"/>
          <w:szCs w:val="24"/>
        </w:rPr>
      </w:pPr>
      <w:r w:rsidRPr="00D4336B">
        <w:rPr>
          <w:sz w:val="24"/>
          <w:szCs w:val="24"/>
        </w:rPr>
        <w:t xml:space="preserve">The meeting adjourned at </w:t>
      </w:r>
      <w:r>
        <w:rPr>
          <w:sz w:val="24"/>
          <w:szCs w:val="24"/>
        </w:rPr>
        <w:t xml:space="preserve">11:15 A.M. </w:t>
      </w:r>
    </w:p>
    <w:p w14:paraId="54BC93A2" w14:textId="77777777" w:rsidR="00A04C93" w:rsidRDefault="00A04C93" w:rsidP="00A04C93">
      <w:pPr>
        <w:rPr>
          <w:sz w:val="24"/>
          <w:szCs w:val="24"/>
        </w:rPr>
      </w:pPr>
    </w:p>
    <w:p w14:paraId="6B0AEEDC" w14:textId="77777777" w:rsidR="002472D9" w:rsidRDefault="002472D9" w:rsidP="002472D9">
      <w:pPr>
        <w:rPr>
          <w:sz w:val="24"/>
          <w:szCs w:val="24"/>
        </w:rPr>
      </w:pPr>
    </w:p>
    <w:p w14:paraId="28CCC648" w14:textId="63A50A70" w:rsidR="00247307" w:rsidRPr="00247307" w:rsidRDefault="00247307" w:rsidP="00247307">
      <w:pPr>
        <w:rPr>
          <w:b/>
          <w:bCs/>
          <w:sz w:val="24"/>
          <w:szCs w:val="24"/>
        </w:rPr>
      </w:pPr>
      <w:r w:rsidRPr="00247307">
        <w:rPr>
          <w:b/>
          <w:bCs/>
          <w:noProof/>
          <w:sz w:val="24"/>
          <w:szCs w:val="24"/>
        </w:rPr>
        <w:drawing>
          <wp:inline distT="0" distB="0" distL="0" distR="0" wp14:anchorId="33DFB919" wp14:editId="6B8AEAE8">
            <wp:extent cx="2987040" cy="982980"/>
            <wp:effectExtent l="0" t="0" r="3810" b="7620"/>
            <wp:docPr id="715184162"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184162" name="Picture 2" descr="A close-up of a logo&#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87040" cy="982980"/>
                    </a:xfrm>
                    <a:prstGeom prst="rect">
                      <a:avLst/>
                    </a:prstGeom>
                    <a:noFill/>
                    <a:ln>
                      <a:noFill/>
                    </a:ln>
                  </pic:spPr>
                </pic:pic>
              </a:graphicData>
            </a:graphic>
          </wp:inline>
        </w:drawing>
      </w:r>
    </w:p>
    <w:p w14:paraId="1D7A5ED7" w14:textId="77777777" w:rsidR="002472D9" w:rsidRPr="00B816B9" w:rsidRDefault="002472D9" w:rsidP="002472D9">
      <w:pPr>
        <w:rPr>
          <w:b/>
          <w:bCs/>
          <w:sz w:val="24"/>
          <w:szCs w:val="24"/>
        </w:rPr>
      </w:pPr>
    </w:p>
    <w:p w14:paraId="7A952DC0" w14:textId="77777777" w:rsidR="002472D9" w:rsidRPr="00D4336B" w:rsidRDefault="002472D9" w:rsidP="002472D9">
      <w:pPr>
        <w:jc w:val="both"/>
        <w:outlineLvl w:val="0"/>
        <w:rPr>
          <w:sz w:val="24"/>
          <w:szCs w:val="24"/>
        </w:rPr>
      </w:pPr>
      <w:r>
        <w:rPr>
          <w:sz w:val="24"/>
          <w:szCs w:val="24"/>
        </w:rPr>
        <w:t>Joyce Linehan</w:t>
      </w:r>
    </w:p>
    <w:p w14:paraId="1AAADDB0" w14:textId="77777777" w:rsidR="00B74BAF" w:rsidRPr="00D4336B" w:rsidRDefault="00B74BAF" w:rsidP="00B74BAF">
      <w:pPr>
        <w:jc w:val="both"/>
        <w:rPr>
          <w:sz w:val="24"/>
          <w:szCs w:val="24"/>
        </w:rPr>
      </w:pPr>
      <w:r w:rsidRPr="00D4336B">
        <w:rPr>
          <w:sz w:val="24"/>
          <w:szCs w:val="24"/>
        </w:rPr>
        <w:t>Secret</w:t>
      </w:r>
      <w:bookmarkEnd w:id="0"/>
      <w:r w:rsidRPr="00D4336B">
        <w:rPr>
          <w:sz w:val="24"/>
          <w:szCs w:val="24"/>
        </w:rPr>
        <w:t>a</w:t>
      </w:r>
      <w:bookmarkEnd w:id="1"/>
      <w:r w:rsidRPr="00D4336B">
        <w:rPr>
          <w:sz w:val="24"/>
          <w:szCs w:val="24"/>
        </w:rPr>
        <w:t>ry</w:t>
      </w:r>
    </w:p>
    <w:sectPr w:rsidR="00B74BAF" w:rsidRPr="00D4336B" w:rsidSect="00C34517">
      <w:headerReference w:type="default" r:id="rId21"/>
      <w:footerReference w:type="default" r:id="rId22"/>
      <w:headerReference w:type="firs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15E06" w14:textId="77777777" w:rsidR="009C1A81" w:rsidRDefault="009C1A81" w:rsidP="00C34517">
      <w:r>
        <w:separator/>
      </w:r>
    </w:p>
  </w:endnote>
  <w:endnote w:type="continuationSeparator" w:id="0">
    <w:p w14:paraId="57F99BC1" w14:textId="77777777" w:rsidR="009C1A81" w:rsidRDefault="009C1A81"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SimSun, 宋体">
    <w:charset w:val="00"/>
    <w:family w:val="auto"/>
    <w:pitch w:val="variable"/>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F7C4C" w14:textId="77777777" w:rsidR="009C1A81" w:rsidRDefault="009C1A81" w:rsidP="00C34517">
      <w:r>
        <w:separator/>
      </w:r>
    </w:p>
  </w:footnote>
  <w:footnote w:type="continuationSeparator" w:id="0">
    <w:p w14:paraId="65B57ADC" w14:textId="77777777" w:rsidR="009C1A81" w:rsidRDefault="009C1A81"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085FC78B" w:rsidR="00C34517" w:rsidRDefault="00A04C93" w:rsidP="00C34517">
    <w:pPr>
      <w:pStyle w:val="Header"/>
      <w:jc w:val="right"/>
    </w:pPr>
    <w:r>
      <w:t>2/5/2026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5903A350">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D3E44"/>
    <w:multiLevelType w:val="hybridMultilevel"/>
    <w:tmpl w:val="ADBE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6A7B9B"/>
    <w:multiLevelType w:val="hybridMultilevel"/>
    <w:tmpl w:val="372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36747"/>
    <w:multiLevelType w:val="hybridMultilevel"/>
    <w:tmpl w:val="B450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14B51"/>
    <w:multiLevelType w:val="hybridMultilevel"/>
    <w:tmpl w:val="4CC0B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 w15:restartNumberingAfterBreak="0">
    <w:nsid w:val="12AB601A"/>
    <w:multiLevelType w:val="hybridMultilevel"/>
    <w:tmpl w:val="FEF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737F43"/>
    <w:multiLevelType w:val="multilevel"/>
    <w:tmpl w:val="05E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9B7E14"/>
    <w:multiLevelType w:val="hybridMultilevel"/>
    <w:tmpl w:val="6D1A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187630"/>
    <w:multiLevelType w:val="hybridMultilevel"/>
    <w:tmpl w:val="B28E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D3DB3"/>
    <w:multiLevelType w:val="hybridMultilevel"/>
    <w:tmpl w:val="60F6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13352A"/>
    <w:multiLevelType w:val="multilevel"/>
    <w:tmpl w:val="A72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8E773B"/>
    <w:multiLevelType w:val="multilevel"/>
    <w:tmpl w:val="B6B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5A66F3"/>
    <w:multiLevelType w:val="multilevel"/>
    <w:tmpl w:val="74FE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80100"/>
    <w:multiLevelType w:val="hybridMultilevel"/>
    <w:tmpl w:val="5DA4D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36A13"/>
    <w:multiLevelType w:val="hybridMultilevel"/>
    <w:tmpl w:val="B26A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F68BE"/>
    <w:multiLevelType w:val="hybridMultilevel"/>
    <w:tmpl w:val="3B96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3766F6"/>
    <w:multiLevelType w:val="multilevel"/>
    <w:tmpl w:val="5D36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563A4B"/>
    <w:multiLevelType w:val="hybridMultilevel"/>
    <w:tmpl w:val="1A860CA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416D3FC9"/>
    <w:multiLevelType w:val="multilevel"/>
    <w:tmpl w:val="679E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04233"/>
    <w:multiLevelType w:val="hybridMultilevel"/>
    <w:tmpl w:val="0C5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0D4F25"/>
    <w:multiLevelType w:val="hybridMultilevel"/>
    <w:tmpl w:val="C68E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BC3EE1"/>
    <w:multiLevelType w:val="hybridMultilevel"/>
    <w:tmpl w:val="ACFCB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5E0A2F"/>
    <w:multiLevelType w:val="hybridMultilevel"/>
    <w:tmpl w:val="9CFCF3E8"/>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0EA7030"/>
    <w:multiLevelType w:val="hybridMultilevel"/>
    <w:tmpl w:val="F626B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C3CAC"/>
    <w:multiLevelType w:val="hybridMultilevel"/>
    <w:tmpl w:val="E0C2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68CB"/>
    <w:multiLevelType w:val="multilevel"/>
    <w:tmpl w:val="090A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DED10A8"/>
    <w:multiLevelType w:val="hybridMultilevel"/>
    <w:tmpl w:val="5DA2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AA3A8A"/>
    <w:multiLevelType w:val="hybridMultilevel"/>
    <w:tmpl w:val="1666C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2B21F0"/>
    <w:multiLevelType w:val="hybridMultilevel"/>
    <w:tmpl w:val="4B1E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B35926"/>
    <w:multiLevelType w:val="hybridMultilevel"/>
    <w:tmpl w:val="F910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668DA"/>
    <w:multiLevelType w:val="hybridMultilevel"/>
    <w:tmpl w:val="6CAE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9C7E58"/>
    <w:multiLevelType w:val="hybridMultilevel"/>
    <w:tmpl w:val="F168CFE4"/>
    <w:lvl w:ilvl="0" w:tplc="1E5C3522">
      <w:start w:val="1"/>
      <w:numFmt w:val="bullet"/>
      <w:lvlText w:val=""/>
      <w:lvlJc w:val="left"/>
      <w:pPr>
        <w:ind w:left="720" w:hanging="360"/>
      </w:pPr>
      <w:rPr>
        <w:rFonts w:ascii="Symbol" w:hAnsi="Symbol" w:hint="default"/>
      </w:rPr>
    </w:lvl>
    <w:lvl w:ilvl="1" w:tplc="AEFA3A1A">
      <w:start w:val="1"/>
      <w:numFmt w:val="bullet"/>
      <w:lvlText w:val="o"/>
      <w:lvlJc w:val="left"/>
      <w:pPr>
        <w:ind w:left="1440" w:hanging="360"/>
      </w:pPr>
      <w:rPr>
        <w:rFonts w:ascii="Courier New" w:hAnsi="Courier New" w:hint="default"/>
      </w:rPr>
    </w:lvl>
    <w:lvl w:ilvl="2" w:tplc="54B65E32">
      <w:start w:val="1"/>
      <w:numFmt w:val="bullet"/>
      <w:lvlText w:val=""/>
      <w:lvlJc w:val="left"/>
      <w:pPr>
        <w:ind w:left="2160" w:hanging="360"/>
      </w:pPr>
      <w:rPr>
        <w:rFonts w:ascii="Wingdings" w:hAnsi="Wingdings" w:hint="default"/>
      </w:rPr>
    </w:lvl>
    <w:lvl w:ilvl="3" w:tplc="2D72C0D2">
      <w:start w:val="1"/>
      <w:numFmt w:val="bullet"/>
      <w:lvlText w:val=""/>
      <w:lvlJc w:val="left"/>
      <w:pPr>
        <w:ind w:left="2880" w:hanging="360"/>
      </w:pPr>
      <w:rPr>
        <w:rFonts w:ascii="Symbol" w:hAnsi="Symbol" w:hint="default"/>
      </w:rPr>
    </w:lvl>
    <w:lvl w:ilvl="4" w:tplc="BF3E27C0">
      <w:start w:val="1"/>
      <w:numFmt w:val="bullet"/>
      <w:lvlText w:val="o"/>
      <w:lvlJc w:val="left"/>
      <w:pPr>
        <w:ind w:left="3600" w:hanging="360"/>
      </w:pPr>
      <w:rPr>
        <w:rFonts w:ascii="Courier New" w:hAnsi="Courier New" w:hint="default"/>
      </w:rPr>
    </w:lvl>
    <w:lvl w:ilvl="5" w:tplc="3A66C0A2">
      <w:start w:val="1"/>
      <w:numFmt w:val="bullet"/>
      <w:lvlText w:val=""/>
      <w:lvlJc w:val="left"/>
      <w:pPr>
        <w:ind w:left="4320" w:hanging="360"/>
      </w:pPr>
      <w:rPr>
        <w:rFonts w:ascii="Wingdings" w:hAnsi="Wingdings" w:hint="default"/>
      </w:rPr>
    </w:lvl>
    <w:lvl w:ilvl="6" w:tplc="A4DC23FA">
      <w:start w:val="1"/>
      <w:numFmt w:val="bullet"/>
      <w:lvlText w:val=""/>
      <w:lvlJc w:val="left"/>
      <w:pPr>
        <w:ind w:left="5040" w:hanging="360"/>
      </w:pPr>
      <w:rPr>
        <w:rFonts w:ascii="Symbol" w:hAnsi="Symbol" w:hint="default"/>
      </w:rPr>
    </w:lvl>
    <w:lvl w:ilvl="7" w:tplc="977050AC">
      <w:start w:val="1"/>
      <w:numFmt w:val="bullet"/>
      <w:lvlText w:val="o"/>
      <w:lvlJc w:val="left"/>
      <w:pPr>
        <w:ind w:left="5760" w:hanging="360"/>
      </w:pPr>
      <w:rPr>
        <w:rFonts w:ascii="Courier New" w:hAnsi="Courier New" w:hint="default"/>
      </w:rPr>
    </w:lvl>
    <w:lvl w:ilvl="8" w:tplc="310E51A2">
      <w:start w:val="1"/>
      <w:numFmt w:val="bullet"/>
      <w:lvlText w:val=""/>
      <w:lvlJc w:val="left"/>
      <w:pPr>
        <w:ind w:left="6480" w:hanging="360"/>
      </w:pPr>
      <w:rPr>
        <w:rFonts w:ascii="Wingdings" w:hAnsi="Wingdings" w:hint="default"/>
      </w:rPr>
    </w:lvl>
  </w:abstractNum>
  <w:abstractNum w:abstractNumId="33" w15:restartNumberingAfterBreak="0">
    <w:nsid w:val="751B556D"/>
    <w:multiLevelType w:val="multilevel"/>
    <w:tmpl w:val="D8C6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C2C7182"/>
    <w:multiLevelType w:val="multilevel"/>
    <w:tmpl w:val="D2D8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7A3539"/>
    <w:multiLevelType w:val="multilevel"/>
    <w:tmpl w:val="FE6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787562">
    <w:abstractNumId w:val="5"/>
  </w:num>
  <w:num w:numId="2" w16cid:durableId="1906332740">
    <w:abstractNumId w:val="0"/>
  </w:num>
  <w:num w:numId="3" w16cid:durableId="408038295">
    <w:abstractNumId w:val="2"/>
  </w:num>
  <w:num w:numId="4" w16cid:durableId="1075203102">
    <w:abstractNumId w:val="29"/>
  </w:num>
  <w:num w:numId="5" w16cid:durableId="189338332">
    <w:abstractNumId w:val="10"/>
  </w:num>
  <w:num w:numId="6" w16cid:durableId="1148860197">
    <w:abstractNumId w:val="25"/>
  </w:num>
  <w:num w:numId="7" w16cid:durableId="1296252834">
    <w:abstractNumId w:val="30"/>
  </w:num>
  <w:num w:numId="8" w16cid:durableId="1901361586">
    <w:abstractNumId w:val="35"/>
  </w:num>
  <w:num w:numId="9" w16cid:durableId="1630932515">
    <w:abstractNumId w:val="3"/>
  </w:num>
  <w:num w:numId="10" w16cid:durableId="248467979">
    <w:abstractNumId w:val="21"/>
  </w:num>
  <w:num w:numId="11" w16cid:durableId="1991858820">
    <w:abstractNumId w:val="32"/>
  </w:num>
  <w:num w:numId="12" w16cid:durableId="1675721197">
    <w:abstractNumId w:val="34"/>
  </w:num>
  <w:num w:numId="13" w16cid:durableId="1930656385">
    <w:abstractNumId w:val="33"/>
  </w:num>
  <w:num w:numId="14" w16cid:durableId="285939461">
    <w:abstractNumId w:val="12"/>
  </w:num>
  <w:num w:numId="15" w16cid:durableId="969212476">
    <w:abstractNumId w:val="7"/>
  </w:num>
  <w:num w:numId="16" w16cid:durableId="666638155">
    <w:abstractNumId w:val="17"/>
  </w:num>
  <w:num w:numId="17" w16cid:durableId="532688773">
    <w:abstractNumId w:val="26"/>
  </w:num>
  <w:num w:numId="18" w16cid:durableId="979924593">
    <w:abstractNumId w:val="11"/>
  </w:num>
  <w:num w:numId="19" w16cid:durableId="908080572">
    <w:abstractNumId w:val="15"/>
  </w:num>
  <w:num w:numId="20" w16cid:durableId="1722052622">
    <w:abstractNumId w:val="8"/>
  </w:num>
  <w:num w:numId="21" w16cid:durableId="786243043">
    <w:abstractNumId w:val="24"/>
  </w:num>
  <w:num w:numId="22" w16cid:durableId="1051925912">
    <w:abstractNumId w:val="1"/>
  </w:num>
  <w:num w:numId="23" w16cid:durableId="1206258635">
    <w:abstractNumId w:val="16"/>
  </w:num>
  <w:num w:numId="24" w16cid:durableId="1233082993">
    <w:abstractNumId w:val="31"/>
  </w:num>
  <w:num w:numId="25" w16cid:durableId="2442652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6155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49692540">
    <w:abstractNumId w:val="9"/>
  </w:num>
  <w:num w:numId="28" w16cid:durableId="135025829">
    <w:abstractNumId w:val="4"/>
  </w:num>
  <w:num w:numId="29" w16cid:durableId="128674705">
    <w:abstractNumId w:val="27"/>
  </w:num>
  <w:num w:numId="30" w16cid:durableId="278269682">
    <w:abstractNumId w:val="6"/>
  </w:num>
  <w:num w:numId="31" w16cid:durableId="100802422">
    <w:abstractNumId w:val="13"/>
  </w:num>
  <w:num w:numId="32" w16cid:durableId="1347442895">
    <w:abstractNumId w:val="19"/>
  </w:num>
  <w:num w:numId="33" w16cid:durableId="1412965463">
    <w:abstractNumId w:val="20"/>
  </w:num>
  <w:num w:numId="34" w16cid:durableId="424346476">
    <w:abstractNumId w:val="28"/>
  </w:num>
  <w:num w:numId="35" w16cid:durableId="1940329940">
    <w:abstractNumId w:val="14"/>
  </w:num>
  <w:num w:numId="36" w16cid:durableId="92460787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175ABB"/>
    <w:rsid w:val="0018048C"/>
    <w:rsid w:val="001A3898"/>
    <w:rsid w:val="001D501B"/>
    <w:rsid w:val="001F2E5E"/>
    <w:rsid w:val="002305AF"/>
    <w:rsid w:val="002472D9"/>
    <w:rsid w:val="00247307"/>
    <w:rsid w:val="002558F5"/>
    <w:rsid w:val="002629D5"/>
    <w:rsid w:val="00265AC3"/>
    <w:rsid w:val="00272D7C"/>
    <w:rsid w:val="002C6BC9"/>
    <w:rsid w:val="00322500"/>
    <w:rsid w:val="003566A5"/>
    <w:rsid w:val="004219ED"/>
    <w:rsid w:val="004374A7"/>
    <w:rsid w:val="004646CE"/>
    <w:rsid w:val="005179CE"/>
    <w:rsid w:val="00531772"/>
    <w:rsid w:val="005B3E9D"/>
    <w:rsid w:val="00640B35"/>
    <w:rsid w:val="00676F36"/>
    <w:rsid w:val="00735F29"/>
    <w:rsid w:val="007B5BDD"/>
    <w:rsid w:val="008B6EDB"/>
    <w:rsid w:val="009226E9"/>
    <w:rsid w:val="00952DAF"/>
    <w:rsid w:val="00980422"/>
    <w:rsid w:val="009C02D5"/>
    <w:rsid w:val="009C1A81"/>
    <w:rsid w:val="00A04C93"/>
    <w:rsid w:val="00A20E89"/>
    <w:rsid w:val="00AA545D"/>
    <w:rsid w:val="00AC0627"/>
    <w:rsid w:val="00B64B2C"/>
    <w:rsid w:val="00B74BAF"/>
    <w:rsid w:val="00C06216"/>
    <w:rsid w:val="00C34517"/>
    <w:rsid w:val="00C9762D"/>
    <w:rsid w:val="00CB2EB7"/>
    <w:rsid w:val="00D82A46"/>
    <w:rsid w:val="00DF71FC"/>
    <w:rsid w:val="00E5386A"/>
    <w:rsid w:val="00E55D48"/>
    <w:rsid w:val="00E9687B"/>
    <w:rsid w:val="00EA1795"/>
    <w:rsid w:val="00F56431"/>
    <w:rsid w:val="00F758B2"/>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lclegislativeagenda.com/" TargetMode="External"/><Relationship Id="rId13" Type="http://schemas.openxmlformats.org/officeDocument/2006/relationships/hyperlink" Target="https://mahealthyagingcollaborative.org/" TargetMode="External"/><Relationship Id="rId18" Type="http://schemas.openxmlformats.org/officeDocument/2006/relationships/hyperlink" Target="https://malegislature.govBudge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mblc.state.ma.us/for/public-officials.php" TargetMode="External"/><Relationship Id="rId12" Type="http://schemas.openxmlformats.org/officeDocument/2006/relationships/hyperlink" Target="https://mblc.libcal.com/event/15526548" TargetMode="External"/><Relationship Id="rId17" Type="http://schemas.openxmlformats.org/officeDocument/2006/relationships/hyperlink" Target="https://malegislature.gov/Committees/Detail/H34/Membe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legislature.gov/Bills/194/H2" TargetMode="External"/><Relationship Id="rId20"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mblclibraries/posts/pfbid02S2g83t5P9Gnw4NKJutYebPU28j5d4sHRfodtCMQdFX7doair8UF6xr6ZcGshvkvgl"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mass.gov/news/governor-healey-files-fiscal-year-2027-budget-that-controls-spending-prioritizes-affordability-and-continues-transformative-investments-in-education-transportation" TargetMode="External"/><Relationship Id="rId23" Type="http://schemas.openxmlformats.org/officeDocument/2006/relationships/header" Target="header2.xml"/><Relationship Id="rId10" Type="http://schemas.openxmlformats.org/officeDocument/2006/relationships/hyperlink" Target="https://mblclsta.com/" TargetMode="External"/><Relationship Id="rId19" Type="http://schemas.openxmlformats.org/officeDocument/2006/relationships/hyperlink" Target="https://docs.google.com/spreadsheets/d/1HwZmbRRp3VR7Pei92_Z4v_lJXFm_aMrjdhemsa_lCtk/edit?usp=sharing" TargetMode="External"/><Relationship Id="rId4" Type="http://schemas.openxmlformats.org/officeDocument/2006/relationships/webSettings" Target="webSettings.xml"/><Relationship Id="rId9" Type="http://schemas.openxmlformats.org/officeDocument/2006/relationships/hyperlink" Target="https://mblc-newsroom-static.s3.amazonaws.com/collateral/official-docs/legislative/3bc4ab19_msla-legislative-flyer_download.pdf" TargetMode="External"/><Relationship Id="rId14" Type="http://schemas.openxmlformats.org/officeDocument/2006/relationships/hyperlink" Target="https://www.mass.gov/orgs/executive-office-of-aging-independence-age"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4951</Words>
  <Characters>28222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FY2026_August_7_Board_Minutes</vt:lpstr>
    </vt:vector>
  </TitlesOfParts>
  <Company/>
  <LinksUpToDate>false</LinksUpToDate>
  <CharactersWithSpaces>33107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FY2026_February_5_Board_Minutes</dc:title>
  <dc:subject/>
  <dc:creator>Masse, Rachel (BLC)</dc:creator>
  <cp:keywords/>
  <dc:description/>
  <cp:lastModifiedBy>Masse, Rachel (BLC)</cp:lastModifiedBy>
  <cp:revision>3</cp:revision>
  <dcterms:created xsi:type="dcterms:W3CDTF">2026-03-31T15:49:00Z</dcterms:created>
  <dcterms:modified xsi:type="dcterms:W3CDTF">2026-03-31T15:50:00Z</dcterms:modified>
</cp:coreProperties>
</file>