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85800" w14:textId="77777777" w:rsidR="006A73BC" w:rsidRPr="00D4336B" w:rsidRDefault="006A73BC" w:rsidP="006A73BC">
      <w:pPr>
        <w:jc w:val="both"/>
        <w:outlineLvl w:val="0"/>
        <w:rPr>
          <w:b/>
          <w:bCs/>
          <w:caps/>
          <w:sz w:val="24"/>
          <w:szCs w:val="24"/>
        </w:rPr>
      </w:pPr>
      <w:bookmarkStart w:id="0" w:name="_Hlk120783699"/>
      <w:bookmarkStart w:id="1" w:name="_Hlk138237804"/>
      <w:r w:rsidRPr="00D4336B">
        <w:rPr>
          <w:b/>
          <w:bCs/>
          <w:sz w:val="24"/>
          <w:szCs w:val="24"/>
        </w:rPr>
        <w:t xml:space="preserve">MINUTES OF THE BOARD OF LIBRARY COMMISSIONERS </w:t>
      </w:r>
      <w:r w:rsidRPr="00D4336B">
        <w:rPr>
          <w:b/>
          <w:bCs/>
          <w:caps/>
          <w:sz w:val="24"/>
          <w:szCs w:val="24"/>
        </w:rPr>
        <w:t>monthly regular meeting</w:t>
      </w:r>
    </w:p>
    <w:p w14:paraId="1704BC1D" w14:textId="77777777" w:rsidR="006A73BC" w:rsidRPr="00D4336B" w:rsidRDefault="006A73BC" w:rsidP="006A73BC">
      <w:pPr>
        <w:jc w:val="both"/>
        <w:rPr>
          <w:sz w:val="24"/>
          <w:szCs w:val="24"/>
        </w:rPr>
      </w:pPr>
    </w:p>
    <w:p w14:paraId="2BB15C49" w14:textId="77777777" w:rsidR="006A73BC" w:rsidRPr="00D4336B" w:rsidRDefault="006A73BC" w:rsidP="006A73B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November 6, 2025</w:t>
      </w:r>
    </w:p>
    <w:p w14:paraId="4E2E1564" w14:textId="77777777" w:rsidR="006A73BC" w:rsidRPr="00D4336B" w:rsidRDefault="006A73BC" w:rsidP="006A73BC">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58F771FF" w14:textId="77777777" w:rsidR="006A73BC" w:rsidRPr="00D4336B" w:rsidRDefault="006A73BC" w:rsidP="006A73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27DD2738" w14:textId="77777777" w:rsidR="006A73BC" w:rsidRPr="00D4336B" w:rsidRDefault="006A73BC" w:rsidP="006A73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6A36522D" w14:textId="77777777" w:rsidR="006A73BC" w:rsidRPr="00D4336B" w:rsidRDefault="006A73BC" w:rsidP="006A73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State Library, State House, Boston   </w:t>
      </w:r>
    </w:p>
    <w:p w14:paraId="40FB8973" w14:textId="77777777" w:rsidR="006A73BC" w:rsidRDefault="006A73BC" w:rsidP="006A73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CD4D959" w14:textId="77777777" w:rsidR="006A73BC" w:rsidRPr="00251194" w:rsidRDefault="006A73BC" w:rsidP="006A73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5CA2D344" w14:textId="77777777" w:rsidR="006A73BC" w:rsidRDefault="006A73BC" w:rsidP="006A73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w:t>
      </w:r>
      <w:r w:rsidRPr="00F938AE">
        <w:rPr>
          <w:sz w:val="24"/>
          <w:szCs w:val="24"/>
        </w:rPr>
        <w:t>Joyce Linehan</w:t>
      </w:r>
      <w:r w:rsidRPr="003D43E9">
        <w:rPr>
          <w:sz w:val="24"/>
          <w:szCs w:val="24"/>
        </w:rPr>
        <w:t xml:space="preserve"> </w:t>
      </w:r>
      <w:r>
        <w:rPr>
          <w:sz w:val="24"/>
          <w:szCs w:val="24"/>
        </w:rPr>
        <w:t xml:space="preserve">Secretary;    </w:t>
      </w:r>
    </w:p>
    <w:p w14:paraId="6D8FD0C9" w14:textId="77777777" w:rsidR="006A73BC" w:rsidRPr="00A651EE" w:rsidRDefault="006A73BC" w:rsidP="006A73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jc w:val="both"/>
        <w:rPr>
          <w:sz w:val="24"/>
          <w:szCs w:val="24"/>
        </w:rPr>
      </w:pPr>
      <w:r w:rsidRPr="00A651EE">
        <w:rPr>
          <w:sz w:val="24"/>
          <w:szCs w:val="24"/>
        </w:rPr>
        <w:t xml:space="preserve"> </w:t>
      </w:r>
      <w:r w:rsidRPr="001959B2">
        <w:rPr>
          <w:sz w:val="24"/>
          <w:szCs w:val="24"/>
        </w:rPr>
        <w:t xml:space="preserve">Kate Chang; </w:t>
      </w:r>
      <w:r w:rsidRPr="00712132">
        <w:rPr>
          <w:sz w:val="24"/>
          <w:szCs w:val="24"/>
        </w:rPr>
        <w:t xml:space="preserve">George Comeau, Esq. </w:t>
      </w:r>
      <w:r w:rsidRPr="00A651EE">
        <w:rPr>
          <w:sz w:val="24"/>
          <w:szCs w:val="24"/>
        </w:rPr>
        <w:t>Debby Conrad; Kemarah Sika; Karen Traub; Jessica Vilas Novas</w:t>
      </w:r>
    </w:p>
    <w:p w14:paraId="41499D3D" w14:textId="77777777" w:rsidR="006A73BC" w:rsidRPr="00A651EE" w:rsidRDefault="006A73BC" w:rsidP="006A73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rPr>
      </w:pPr>
    </w:p>
    <w:p w14:paraId="40220E7E" w14:textId="77777777" w:rsidR="006A73BC" w:rsidRPr="00712132" w:rsidRDefault="006A73BC" w:rsidP="006A73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712132">
        <w:rPr>
          <w:sz w:val="24"/>
          <w:szCs w:val="24"/>
        </w:rPr>
        <w:tab/>
      </w:r>
      <w:r w:rsidRPr="00712132">
        <w:rPr>
          <w:sz w:val="24"/>
          <w:szCs w:val="24"/>
        </w:rPr>
        <w:tab/>
        <w:t xml:space="preserve"> </w:t>
      </w:r>
    </w:p>
    <w:p w14:paraId="7592CFBC" w14:textId="77777777" w:rsidR="006A73BC" w:rsidRPr="00712132" w:rsidRDefault="006A73BC" w:rsidP="006A73BC">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rPr>
          <w:sz w:val="24"/>
          <w:szCs w:val="24"/>
        </w:rPr>
      </w:pPr>
    </w:p>
    <w:p w14:paraId="1C3868F1" w14:textId="77777777" w:rsidR="006A73BC" w:rsidRPr="00E73225" w:rsidRDefault="006A73BC" w:rsidP="006A73BC">
      <w:pPr>
        <w:jc w:val="both"/>
        <w:rPr>
          <w:b/>
          <w:sz w:val="24"/>
          <w:szCs w:val="24"/>
        </w:rPr>
      </w:pPr>
      <w:bookmarkStart w:id="2" w:name="_Hlk126646380"/>
      <w:r w:rsidRPr="00E73225">
        <w:rPr>
          <w:b/>
          <w:sz w:val="24"/>
          <w:szCs w:val="24"/>
        </w:rPr>
        <w:t>Staff Present:</w:t>
      </w:r>
    </w:p>
    <w:p w14:paraId="3B1EB2F4" w14:textId="77777777" w:rsidR="006A73BC" w:rsidRPr="002A7877" w:rsidRDefault="006A73BC" w:rsidP="006A73BC">
      <w:pPr>
        <w:rPr>
          <w:sz w:val="24"/>
          <w:szCs w:val="24"/>
        </w:rPr>
      </w:pPr>
      <w:r w:rsidRPr="002A7877">
        <w:rPr>
          <w:sz w:val="24"/>
          <w:szCs w:val="24"/>
        </w:rPr>
        <w:t xml:space="preserve">Maureen Amyot, Director; </w:t>
      </w:r>
      <w:r>
        <w:rPr>
          <w:sz w:val="24"/>
          <w:szCs w:val="24"/>
        </w:rPr>
        <w:t xml:space="preserve">Heather Backman, Library Building Specialist (Zoom); </w:t>
      </w:r>
      <w:r w:rsidRPr="002A7877">
        <w:rPr>
          <w:sz w:val="24"/>
          <w:szCs w:val="24"/>
        </w:rPr>
        <w:t>Tracey Dimant, Head of Operations &amp; Budget / Business Office; Allyson Dowds, Consultant to Special Populations; Rob Favini, Head of Library Advisory and Development; Al Hayden, Library Advisory Specialist</w:t>
      </w:r>
      <w:r>
        <w:rPr>
          <w:sz w:val="24"/>
          <w:szCs w:val="24"/>
        </w:rPr>
        <w:t xml:space="preserve"> (Zoom)</w:t>
      </w:r>
      <w:r w:rsidRPr="002A7877">
        <w:rPr>
          <w:sz w:val="24"/>
          <w:szCs w:val="24"/>
        </w:rPr>
        <w:t>; Jen Inglis, State Aid Specialist</w:t>
      </w:r>
      <w:r>
        <w:rPr>
          <w:sz w:val="24"/>
          <w:szCs w:val="24"/>
        </w:rPr>
        <w:t xml:space="preserve"> (Zoom)</w:t>
      </w:r>
      <w:r w:rsidRPr="002A7877">
        <w:rPr>
          <w:sz w:val="24"/>
          <w:szCs w:val="24"/>
        </w:rPr>
        <w:t>; Rachel Masse, Assistant to the Director; Cate Merlin, Head of State Programs</w:t>
      </w:r>
      <w:r>
        <w:rPr>
          <w:sz w:val="24"/>
          <w:szCs w:val="24"/>
        </w:rPr>
        <w:t xml:space="preserve">; Aparna Ramachandran, </w:t>
      </w:r>
      <w:r w:rsidRPr="00CA639D">
        <w:rPr>
          <w:sz w:val="24"/>
          <w:szCs w:val="24"/>
        </w:rPr>
        <w:t>Data Analyst / IT Support Specialist</w:t>
      </w:r>
      <w:r>
        <w:rPr>
          <w:sz w:val="24"/>
          <w:szCs w:val="24"/>
        </w:rPr>
        <w:t>; Lilli Sutton, Administrative Assistant (Zoom)</w:t>
      </w:r>
    </w:p>
    <w:p w14:paraId="23C40678" w14:textId="77777777" w:rsidR="006A73BC" w:rsidRPr="006B0C51" w:rsidRDefault="006A73BC" w:rsidP="006A73BC">
      <w:pPr>
        <w:rPr>
          <w:sz w:val="32"/>
          <w:szCs w:val="32"/>
        </w:rPr>
      </w:pPr>
    </w:p>
    <w:p w14:paraId="3238FC8A" w14:textId="77777777" w:rsidR="006A73BC" w:rsidRPr="00D4336B" w:rsidRDefault="006A73BC" w:rsidP="006A73BC">
      <w:pPr>
        <w:rPr>
          <w:b/>
          <w:bCs/>
          <w:sz w:val="24"/>
          <w:szCs w:val="24"/>
        </w:rPr>
      </w:pPr>
      <w:r w:rsidRPr="00D4336B">
        <w:rPr>
          <w:b/>
          <w:bCs/>
          <w:sz w:val="24"/>
          <w:szCs w:val="24"/>
        </w:rPr>
        <w:t xml:space="preserve">Observers Present: </w:t>
      </w:r>
    </w:p>
    <w:p w14:paraId="4F3D16E5" w14:textId="77777777" w:rsidR="006A73BC" w:rsidRPr="0033288A" w:rsidRDefault="006A73BC" w:rsidP="006A73BC">
      <w:pPr>
        <w:rPr>
          <w:color w:val="000000"/>
          <w:sz w:val="24"/>
          <w:szCs w:val="24"/>
        </w:rPr>
      </w:pPr>
      <w:r w:rsidRPr="0033288A">
        <w:rPr>
          <w:color w:val="000000"/>
          <w:sz w:val="24"/>
          <w:szCs w:val="24"/>
        </w:rPr>
        <w:t xml:space="preserve">Will Adamczyk, Milton (Zoom); Courtney Andree, Mass Center for the Book (Zoom); </w:t>
      </w:r>
      <w:r>
        <w:rPr>
          <w:color w:val="000000"/>
          <w:sz w:val="24"/>
          <w:szCs w:val="24"/>
        </w:rPr>
        <w:t xml:space="preserve">Eileen Chandler, CLAMS (Zoom); </w:t>
      </w:r>
      <w:r w:rsidRPr="0033288A">
        <w:rPr>
          <w:color w:val="000000"/>
          <w:sz w:val="24"/>
          <w:szCs w:val="24"/>
        </w:rPr>
        <w:t xml:space="preserve">Kim Charlson, Perkins Library; </w:t>
      </w:r>
      <w:r>
        <w:rPr>
          <w:color w:val="000000"/>
          <w:sz w:val="24"/>
          <w:szCs w:val="24"/>
        </w:rPr>
        <w:t xml:space="preserve">Kate Coraccio, Westborough (Zoom); Patrice Devin, Perkins School; Jessi Finnie, Scituate (Zoom); </w:t>
      </w:r>
      <w:r w:rsidRPr="0033288A">
        <w:rPr>
          <w:color w:val="000000"/>
          <w:sz w:val="24"/>
          <w:szCs w:val="24"/>
        </w:rPr>
        <w:t>Deborah Lang Froggatt, Massachusetts School Library Association</w:t>
      </w:r>
      <w:r>
        <w:rPr>
          <w:color w:val="000000"/>
          <w:sz w:val="24"/>
          <w:szCs w:val="24"/>
        </w:rPr>
        <w:t xml:space="preserve"> (Zoom)</w:t>
      </w:r>
      <w:r w:rsidRPr="0033288A">
        <w:rPr>
          <w:color w:val="000000"/>
          <w:sz w:val="24"/>
          <w:szCs w:val="24"/>
        </w:rPr>
        <w:t xml:space="preserve">; </w:t>
      </w:r>
      <w:r>
        <w:rPr>
          <w:color w:val="000000"/>
          <w:sz w:val="24"/>
          <w:szCs w:val="24"/>
        </w:rPr>
        <w:t xml:space="preserve">Kathy Lussier, NOBLE (Zoom); </w:t>
      </w:r>
      <w:r w:rsidRPr="0033288A">
        <w:rPr>
          <w:color w:val="000000"/>
          <w:sz w:val="24"/>
          <w:szCs w:val="24"/>
        </w:rPr>
        <w:t>Sarah Jackson, Boston Public Library</w:t>
      </w:r>
      <w:r>
        <w:rPr>
          <w:color w:val="000000"/>
          <w:sz w:val="24"/>
          <w:szCs w:val="24"/>
        </w:rPr>
        <w:t xml:space="preserve">; Philip McNulty, MLN (Zoom); Amanda Viana, Norton (Zoom) </w:t>
      </w:r>
    </w:p>
    <w:p w14:paraId="75A42415" w14:textId="77777777" w:rsidR="006A73BC" w:rsidRPr="00E03260" w:rsidRDefault="006A73BC" w:rsidP="006A73BC">
      <w:pPr>
        <w:widowControl/>
        <w:autoSpaceDE/>
        <w:autoSpaceDN/>
        <w:adjustRightInd/>
        <w:rPr>
          <w:b/>
          <w:bCs/>
          <w:sz w:val="24"/>
          <w:szCs w:val="24"/>
        </w:rPr>
      </w:pPr>
    </w:p>
    <w:p w14:paraId="3509321D" w14:textId="77777777" w:rsidR="006A73BC" w:rsidRPr="00D4336B" w:rsidRDefault="006A73BC" w:rsidP="006A73BC">
      <w:pPr>
        <w:jc w:val="both"/>
        <w:rPr>
          <w:b/>
          <w:sz w:val="24"/>
          <w:szCs w:val="24"/>
        </w:rPr>
      </w:pPr>
      <w:r w:rsidRPr="00D4336B">
        <w:rPr>
          <w:b/>
          <w:sz w:val="24"/>
          <w:szCs w:val="24"/>
        </w:rPr>
        <w:t xml:space="preserve">Meeting called to order by Chair </w:t>
      </w:r>
      <w:r>
        <w:rPr>
          <w:b/>
          <w:sz w:val="24"/>
          <w:szCs w:val="24"/>
        </w:rPr>
        <w:t>Biancolo</w:t>
      </w:r>
    </w:p>
    <w:p w14:paraId="3CD45F5F" w14:textId="77777777" w:rsidR="006A73BC" w:rsidRDefault="006A73BC" w:rsidP="006A73BC">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00</w:t>
      </w:r>
      <w:r w:rsidRPr="00D4336B">
        <w:rPr>
          <w:sz w:val="24"/>
          <w:szCs w:val="24"/>
        </w:rPr>
        <w:t xml:space="preserve"> A.M.  </w:t>
      </w:r>
    </w:p>
    <w:p w14:paraId="3A5B9B60" w14:textId="77777777" w:rsidR="006A73BC" w:rsidRDefault="006A73BC" w:rsidP="006A73BC">
      <w:pPr>
        <w:rPr>
          <w:b/>
          <w:bCs/>
          <w:sz w:val="24"/>
          <w:szCs w:val="24"/>
        </w:rPr>
      </w:pPr>
    </w:p>
    <w:p w14:paraId="67647FE0" w14:textId="77777777" w:rsidR="006A73BC" w:rsidRPr="00D4336B" w:rsidRDefault="006A73BC" w:rsidP="006A73BC">
      <w:pPr>
        <w:rPr>
          <w:b/>
          <w:bCs/>
          <w:sz w:val="24"/>
          <w:szCs w:val="24"/>
        </w:rPr>
      </w:pPr>
      <w:r w:rsidRPr="00D4336B">
        <w:rPr>
          <w:b/>
          <w:bCs/>
          <w:sz w:val="24"/>
          <w:szCs w:val="24"/>
        </w:rPr>
        <w:t>Roll Call of Commissioners</w:t>
      </w:r>
    </w:p>
    <w:p w14:paraId="158A9197" w14:textId="77777777" w:rsidR="006A73BC" w:rsidRPr="00D4336B" w:rsidRDefault="006A73BC" w:rsidP="006A73BC">
      <w:pPr>
        <w:rPr>
          <w:sz w:val="24"/>
          <w:szCs w:val="24"/>
        </w:rPr>
      </w:pPr>
    </w:p>
    <w:bookmarkEnd w:id="2"/>
    <w:p w14:paraId="7FFFFFD4" w14:textId="77777777" w:rsidR="006A73BC" w:rsidRDefault="006A73BC" w:rsidP="006A73BC">
      <w:pPr>
        <w:rPr>
          <w:sz w:val="24"/>
          <w:szCs w:val="24"/>
        </w:rPr>
      </w:pPr>
      <w:r>
        <w:rPr>
          <w:sz w:val="24"/>
          <w:szCs w:val="24"/>
        </w:rPr>
        <w:t>Commissioner Linehan</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1B066E24" w14:textId="77777777" w:rsidR="006A73BC" w:rsidRPr="00D4336B" w:rsidRDefault="006A73BC" w:rsidP="006A73BC">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6A73BC" w:rsidRPr="00D4336B" w14:paraId="39B902F9" w14:textId="77777777" w:rsidTr="00317300">
        <w:trPr>
          <w:trHeight w:val="432"/>
        </w:trPr>
        <w:tc>
          <w:tcPr>
            <w:tcW w:w="3467" w:type="dxa"/>
            <w:shd w:val="clear" w:color="auto" w:fill="FFFFFF" w:themeFill="background1"/>
            <w:vAlign w:val="center"/>
          </w:tcPr>
          <w:p w14:paraId="60BC13F2" w14:textId="77777777" w:rsidR="006A73BC" w:rsidRPr="00D4336B" w:rsidRDefault="006A73BC" w:rsidP="00317300">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 xml:space="preserve">Present </w:t>
            </w:r>
          </w:p>
        </w:tc>
        <w:tc>
          <w:tcPr>
            <w:tcW w:w="3456" w:type="dxa"/>
            <w:vAlign w:val="center"/>
          </w:tcPr>
          <w:p w14:paraId="2A5625F3" w14:textId="77777777" w:rsidR="006A73BC" w:rsidRPr="00D4336B" w:rsidRDefault="006A73BC" w:rsidP="00317300">
            <w:pPr>
              <w:rPr>
                <w:sz w:val="24"/>
                <w:szCs w:val="24"/>
              </w:rPr>
            </w:pPr>
            <w:r w:rsidRPr="00D4336B">
              <w:rPr>
                <w:sz w:val="24"/>
                <w:szCs w:val="24"/>
              </w:rPr>
              <w:t>Commissioner Comeau-</w:t>
            </w:r>
            <w:r>
              <w:rPr>
                <w:sz w:val="24"/>
                <w:szCs w:val="24"/>
              </w:rPr>
              <w:t xml:space="preserve"> Present </w:t>
            </w:r>
          </w:p>
        </w:tc>
        <w:tc>
          <w:tcPr>
            <w:tcW w:w="3600" w:type="dxa"/>
            <w:vAlign w:val="center"/>
          </w:tcPr>
          <w:p w14:paraId="45FA987E" w14:textId="77777777" w:rsidR="006A73BC" w:rsidRPr="00D4336B" w:rsidRDefault="006A73BC" w:rsidP="00317300">
            <w:pPr>
              <w:rPr>
                <w:sz w:val="24"/>
                <w:szCs w:val="24"/>
              </w:rPr>
            </w:pPr>
            <w:r>
              <w:rPr>
                <w:sz w:val="24"/>
                <w:szCs w:val="24"/>
              </w:rPr>
              <w:t xml:space="preserve">Commissioner Sika- Present </w:t>
            </w:r>
          </w:p>
        </w:tc>
      </w:tr>
      <w:tr w:rsidR="006A73BC" w:rsidRPr="00D4336B" w14:paraId="7343D384" w14:textId="77777777" w:rsidTr="00317300">
        <w:trPr>
          <w:trHeight w:val="432"/>
        </w:trPr>
        <w:tc>
          <w:tcPr>
            <w:tcW w:w="3467" w:type="dxa"/>
            <w:vAlign w:val="center"/>
          </w:tcPr>
          <w:p w14:paraId="09B3E533" w14:textId="77777777" w:rsidR="006A73BC" w:rsidRPr="00D4336B" w:rsidRDefault="006A73BC" w:rsidP="00317300">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Present </w:t>
            </w:r>
          </w:p>
        </w:tc>
        <w:tc>
          <w:tcPr>
            <w:tcW w:w="3456" w:type="dxa"/>
            <w:vAlign w:val="center"/>
          </w:tcPr>
          <w:p w14:paraId="556C87BA" w14:textId="77777777" w:rsidR="006A73BC" w:rsidRPr="00D4336B" w:rsidRDefault="006A73BC" w:rsidP="00317300">
            <w:pPr>
              <w:rPr>
                <w:sz w:val="24"/>
                <w:szCs w:val="24"/>
              </w:rPr>
            </w:pPr>
            <w:r w:rsidRPr="00D4336B">
              <w:rPr>
                <w:sz w:val="24"/>
                <w:szCs w:val="24"/>
              </w:rPr>
              <w:t>Commissioner Conrad- Present</w:t>
            </w:r>
            <w:r>
              <w:rPr>
                <w:sz w:val="24"/>
                <w:szCs w:val="24"/>
              </w:rPr>
              <w:t xml:space="preserve"> </w:t>
            </w:r>
          </w:p>
        </w:tc>
        <w:tc>
          <w:tcPr>
            <w:tcW w:w="3600" w:type="dxa"/>
            <w:vAlign w:val="center"/>
          </w:tcPr>
          <w:p w14:paraId="3F9FDF3C" w14:textId="77777777" w:rsidR="006A73BC" w:rsidRPr="00D4336B" w:rsidRDefault="006A73BC" w:rsidP="00317300">
            <w:pPr>
              <w:rPr>
                <w:sz w:val="24"/>
                <w:szCs w:val="24"/>
              </w:rPr>
            </w:pPr>
            <w:r w:rsidRPr="00D4336B">
              <w:rPr>
                <w:sz w:val="24"/>
                <w:szCs w:val="24"/>
              </w:rPr>
              <w:t xml:space="preserve">Commissioner Traub- </w:t>
            </w:r>
            <w:r>
              <w:rPr>
                <w:sz w:val="24"/>
                <w:szCs w:val="24"/>
              </w:rPr>
              <w:t>Present</w:t>
            </w:r>
          </w:p>
        </w:tc>
      </w:tr>
      <w:tr w:rsidR="006A73BC" w:rsidRPr="003C3BDD" w14:paraId="6E27E09B" w14:textId="77777777" w:rsidTr="00317300">
        <w:trPr>
          <w:trHeight w:val="432"/>
        </w:trPr>
        <w:tc>
          <w:tcPr>
            <w:tcW w:w="3467" w:type="dxa"/>
            <w:vAlign w:val="center"/>
          </w:tcPr>
          <w:p w14:paraId="0C165D2D" w14:textId="77777777" w:rsidR="006A73BC" w:rsidRPr="00D4336B" w:rsidRDefault="006A73BC" w:rsidP="00317300">
            <w:pPr>
              <w:rPr>
                <w:sz w:val="24"/>
                <w:szCs w:val="24"/>
              </w:rPr>
            </w:pPr>
            <w:r>
              <w:rPr>
                <w:sz w:val="24"/>
                <w:szCs w:val="24"/>
              </w:rPr>
              <w:t xml:space="preserve">Commissioner Cherubini- Present </w:t>
            </w:r>
          </w:p>
        </w:tc>
        <w:tc>
          <w:tcPr>
            <w:tcW w:w="3456" w:type="dxa"/>
            <w:vAlign w:val="center"/>
          </w:tcPr>
          <w:p w14:paraId="51014251" w14:textId="77777777" w:rsidR="006A73BC" w:rsidRPr="00D4336B" w:rsidRDefault="006A73BC" w:rsidP="00317300">
            <w:pPr>
              <w:rPr>
                <w:sz w:val="24"/>
                <w:szCs w:val="24"/>
              </w:rPr>
            </w:pPr>
            <w:r>
              <w:rPr>
                <w:sz w:val="24"/>
                <w:szCs w:val="24"/>
              </w:rPr>
              <w:t xml:space="preserve">Commissioner Linehan- Present </w:t>
            </w:r>
          </w:p>
        </w:tc>
        <w:tc>
          <w:tcPr>
            <w:tcW w:w="3600" w:type="dxa"/>
            <w:vAlign w:val="center"/>
          </w:tcPr>
          <w:p w14:paraId="3859F564" w14:textId="77777777" w:rsidR="006A73BC" w:rsidRPr="005A372E" w:rsidRDefault="006A73BC" w:rsidP="00317300">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Pr>
                <w:sz w:val="24"/>
                <w:szCs w:val="24"/>
                <w:lang w:val="pt-BR"/>
              </w:rPr>
              <w:t>Present</w:t>
            </w:r>
            <w:proofErr w:type="spellEnd"/>
            <w:r>
              <w:rPr>
                <w:sz w:val="24"/>
                <w:szCs w:val="24"/>
                <w:lang w:val="pt-BR"/>
              </w:rPr>
              <w:t xml:space="preserve"> </w:t>
            </w:r>
          </w:p>
        </w:tc>
      </w:tr>
    </w:tbl>
    <w:p w14:paraId="0AE08E00" w14:textId="77777777" w:rsidR="006A73BC" w:rsidRPr="006B50CB" w:rsidRDefault="006A73BC" w:rsidP="006A73BC">
      <w:pPr>
        <w:outlineLvl w:val="0"/>
        <w:rPr>
          <w:b/>
          <w:caps/>
          <w:sz w:val="24"/>
          <w:szCs w:val="24"/>
          <w:lang w:val="pt-BR"/>
        </w:rPr>
      </w:pPr>
    </w:p>
    <w:p w14:paraId="63B45ADB" w14:textId="77777777" w:rsidR="006A73BC" w:rsidRPr="00806E1F" w:rsidRDefault="006A73BC" w:rsidP="006A73BC">
      <w:pPr>
        <w:rPr>
          <w:sz w:val="24"/>
          <w:szCs w:val="24"/>
        </w:rPr>
      </w:pPr>
    </w:p>
    <w:p w14:paraId="190E80FE" w14:textId="77777777" w:rsidR="006A73BC" w:rsidRPr="00D4336B" w:rsidRDefault="006A73BC" w:rsidP="006A73BC">
      <w:pPr>
        <w:outlineLvl w:val="0"/>
        <w:rPr>
          <w:b/>
          <w:caps/>
          <w:sz w:val="24"/>
          <w:szCs w:val="24"/>
        </w:rPr>
      </w:pPr>
      <w:r w:rsidRPr="00D4336B">
        <w:rPr>
          <w:b/>
          <w:caps/>
          <w:sz w:val="24"/>
          <w:szCs w:val="24"/>
        </w:rPr>
        <w:t xml:space="preserve">Approval of Minutes from the regular monthly meeting: </w:t>
      </w:r>
    </w:p>
    <w:p w14:paraId="5C77464C" w14:textId="77777777" w:rsidR="006A73BC" w:rsidRPr="00D4336B" w:rsidRDefault="006A73BC" w:rsidP="006A73BC">
      <w:pPr>
        <w:outlineLvl w:val="0"/>
        <w:rPr>
          <w:b/>
          <w:caps/>
          <w:sz w:val="24"/>
          <w:szCs w:val="24"/>
        </w:rPr>
      </w:pPr>
      <w:r>
        <w:rPr>
          <w:b/>
          <w:caps/>
          <w:sz w:val="24"/>
          <w:szCs w:val="24"/>
        </w:rPr>
        <w:t>October 9, 2025</w:t>
      </w:r>
    </w:p>
    <w:p w14:paraId="66D0AA06" w14:textId="77777777" w:rsidR="006A73BC" w:rsidRPr="00D4336B" w:rsidRDefault="006A73BC" w:rsidP="006A73BC">
      <w:pPr>
        <w:outlineLvl w:val="0"/>
        <w:rPr>
          <w:bCs/>
          <w:sz w:val="24"/>
          <w:szCs w:val="24"/>
        </w:rPr>
      </w:pPr>
    </w:p>
    <w:p w14:paraId="6E178EE7" w14:textId="77777777" w:rsidR="006A73BC" w:rsidRDefault="006A73BC" w:rsidP="006A73BC">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w:t>
      </w:r>
      <w:proofErr w:type="gramStart"/>
      <w:r>
        <w:rPr>
          <w:sz w:val="24"/>
          <w:szCs w:val="24"/>
        </w:rPr>
        <w:t>the October</w:t>
      </w:r>
      <w:proofErr w:type="gramEnd"/>
      <w:r>
        <w:rPr>
          <w:sz w:val="24"/>
          <w:szCs w:val="24"/>
        </w:rPr>
        <w:t xml:space="preserve"> 9, </w:t>
      </w:r>
      <w:proofErr w:type="gramStart"/>
      <w:r>
        <w:rPr>
          <w:sz w:val="24"/>
          <w:szCs w:val="24"/>
        </w:rPr>
        <w:t>2025</w:t>
      </w:r>
      <w:proofErr w:type="gramEnd"/>
      <w:r>
        <w:rPr>
          <w:sz w:val="24"/>
          <w:szCs w:val="24"/>
        </w:rPr>
        <w:t xml:space="preserve"> as presented.</w:t>
      </w:r>
    </w:p>
    <w:p w14:paraId="18D2353F" w14:textId="77777777" w:rsidR="006A73BC" w:rsidRDefault="006A73BC" w:rsidP="006A73BC">
      <w:pPr>
        <w:rPr>
          <w:sz w:val="24"/>
          <w:szCs w:val="24"/>
        </w:rPr>
      </w:pPr>
    </w:p>
    <w:p w14:paraId="53517925" w14:textId="77777777" w:rsidR="006A73BC" w:rsidRDefault="006A73BC" w:rsidP="006A73BC">
      <w:pPr>
        <w:rPr>
          <w:sz w:val="24"/>
          <w:szCs w:val="24"/>
        </w:rPr>
      </w:pPr>
      <w:r>
        <w:rPr>
          <w:sz w:val="24"/>
          <w:szCs w:val="24"/>
        </w:rPr>
        <w:t xml:space="preserve">There were no corrections. </w:t>
      </w:r>
    </w:p>
    <w:p w14:paraId="77A15050" w14:textId="77777777" w:rsidR="006A73BC" w:rsidRDefault="006A73BC" w:rsidP="006A73BC">
      <w:pPr>
        <w:rPr>
          <w:sz w:val="24"/>
          <w:szCs w:val="24"/>
        </w:rPr>
      </w:pPr>
    </w:p>
    <w:p w14:paraId="0292FF08" w14:textId="77777777" w:rsidR="006A73BC" w:rsidRDefault="006A73BC" w:rsidP="006A73BC">
      <w:pPr>
        <w:rPr>
          <w:sz w:val="24"/>
          <w:szCs w:val="24"/>
        </w:rPr>
      </w:pPr>
      <w:r>
        <w:rPr>
          <w:sz w:val="24"/>
          <w:szCs w:val="24"/>
        </w:rPr>
        <w:t xml:space="preserve">Minutes were approved as presented. </w:t>
      </w:r>
    </w:p>
    <w:p w14:paraId="5C4E9405" w14:textId="77777777" w:rsidR="006A73BC" w:rsidRDefault="006A73BC" w:rsidP="006A73BC">
      <w:pPr>
        <w:rPr>
          <w:b/>
          <w:bCs/>
          <w:caps/>
          <w:sz w:val="24"/>
          <w:szCs w:val="24"/>
        </w:rPr>
      </w:pPr>
    </w:p>
    <w:p w14:paraId="4D9173E9" w14:textId="77777777" w:rsidR="006A73BC" w:rsidRDefault="006A73BC" w:rsidP="006A73BC">
      <w:pPr>
        <w:rPr>
          <w:b/>
          <w:bCs/>
          <w:caps/>
          <w:sz w:val="24"/>
          <w:szCs w:val="24"/>
        </w:rPr>
      </w:pPr>
      <w:r>
        <w:rPr>
          <w:b/>
          <w:bCs/>
          <w:caps/>
          <w:sz w:val="24"/>
          <w:szCs w:val="24"/>
        </w:rPr>
        <w:t>Chair Report</w:t>
      </w:r>
    </w:p>
    <w:p w14:paraId="6018984B" w14:textId="77777777" w:rsidR="006A73BC" w:rsidRDefault="006A73BC" w:rsidP="006A73BC">
      <w:pPr>
        <w:rPr>
          <w:b/>
          <w:bCs/>
          <w:caps/>
          <w:sz w:val="24"/>
          <w:szCs w:val="24"/>
        </w:rPr>
      </w:pPr>
    </w:p>
    <w:p w14:paraId="2A976F9B" w14:textId="77777777" w:rsidR="006A73BC" w:rsidRPr="001F7BF5" w:rsidRDefault="006A73BC" w:rsidP="006A73BC">
      <w:pPr>
        <w:rPr>
          <w:sz w:val="24"/>
          <w:szCs w:val="24"/>
        </w:rPr>
      </w:pPr>
      <w:proofErr w:type="gramStart"/>
      <w:r w:rsidRPr="001F7BF5">
        <w:rPr>
          <w:sz w:val="24"/>
          <w:szCs w:val="24"/>
        </w:rPr>
        <w:t>Chair Biancolo</w:t>
      </w:r>
      <w:proofErr w:type="gramEnd"/>
      <w:r w:rsidRPr="001F7BF5">
        <w:rPr>
          <w:sz w:val="24"/>
          <w:szCs w:val="24"/>
        </w:rPr>
        <w:t xml:space="preserve"> provided the following report.</w:t>
      </w:r>
    </w:p>
    <w:p w14:paraId="0EA1588A" w14:textId="77777777" w:rsidR="006A73BC" w:rsidRPr="001F7BF5" w:rsidRDefault="006A73BC" w:rsidP="006A73BC">
      <w:pPr>
        <w:rPr>
          <w:sz w:val="24"/>
          <w:szCs w:val="24"/>
        </w:rPr>
      </w:pPr>
    </w:p>
    <w:p w14:paraId="5ECE67B2" w14:textId="77777777" w:rsidR="006A73BC" w:rsidRPr="001F7BF5" w:rsidRDefault="006A73BC" w:rsidP="006A73BC">
      <w:pPr>
        <w:rPr>
          <w:sz w:val="24"/>
          <w:szCs w:val="24"/>
        </w:rPr>
      </w:pPr>
      <w:r w:rsidRPr="001F7BF5">
        <w:rPr>
          <w:sz w:val="24"/>
          <w:szCs w:val="24"/>
        </w:rPr>
        <w:t>October 16: Attended meeting of Central Massachusetts Library Advocates</w:t>
      </w:r>
    </w:p>
    <w:p w14:paraId="2F6CEF08" w14:textId="77777777" w:rsidR="006A73BC" w:rsidRPr="001F7BF5" w:rsidRDefault="006A73BC" w:rsidP="006A73BC">
      <w:pPr>
        <w:rPr>
          <w:sz w:val="24"/>
          <w:szCs w:val="24"/>
        </w:rPr>
      </w:pPr>
      <w:r w:rsidRPr="001F7BF5">
        <w:rPr>
          <w:sz w:val="24"/>
          <w:szCs w:val="24"/>
        </w:rPr>
        <w:t>October 23: Met with Commissioner Sika as part of her onboarding</w:t>
      </w:r>
    </w:p>
    <w:p w14:paraId="011AD7CF" w14:textId="77777777" w:rsidR="006A73BC" w:rsidRPr="001F7BF5" w:rsidRDefault="006A73BC" w:rsidP="006A73BC">
      <w:pPr>
        <w:rPr>
          <w:sz w:val="24"/>
          <w:szCs w:val="24"/>
        </w:rPr>
      </w:pPr>
      <w:r w:rsidRPr="001F7BF5">
        <w:rPr>
          <w:sz w:val="24"/>
          <w:szCs w:val="24"/>
        </w:rPr>
        <w:t>October 24: Attended MLA Legislative Committee meeting</w:t>
      </w:r>
    </w:p>
    <w:p w14:paraId="7DD5C1C3" w14:textId="77777777" w:rsidR="006A73BC" w:rsidRPr="001F7BF5" w:rsidRDefault="006A73BC" w:rsidP="006A73BC">
      <w:pPr>
        <w:rPr>
          <w:sz w:val="24"/>
          <w:szCs w:val="24"/>
        </w:rPr>
      </w:pPr>
      <w:r w:rsidRPr="001F7BF5">
        <w:rPr>
          <w:sz w:val="24"/>
          <w:szCs w:val="24"/>
        </w:rPr>
        <w:t>October 27: Met with Vice Chair Commissioner Cherubini to discuss agenda items</w:t>
      </w:r>
    </w:p>
    <w:p w14:paraId="0C77646F" w14:textId="77777777" w:rsidR="006A73BC" w:rsidRPr="001F7BF5" w:rsidRDefault="006A73BC" w:rsidP="006A73BC">
      <w:pPr>
        <w:rPr>
          <w:sz w:val="24"/>
          <w:szCs w:val="24"/>
        </w:rPr>
      </w:pPr>
      <w:r w:rsidRPr="001F7BF5">
        <w:rPr>
          <w:sz w:val="24"/>
          <w:szCs w:val="24"/>
        </w:rPr>
        <w:t>October 29: Attended the eBoard meeting to set the agenda for this meeting</w:t>
      </w:r>
    </w:p>
    <w:p w14:paraId="5B54A873" w14:textId="77777777" w:rsidR="006A73BC" w:rsidRPr="001F7BF5" w:rsidRDefault="006A73BC" w:rsidP="006A73BC">
      <w:pPr>
        <w:rPr>
          <w:sz w:val="24"/>
          <w:szCs w:val="24"/>
        </w:rPr>
      </w:pPr>
      <w:r w:rsidRPr="001F7BF5">
        <w:rPr>
          <w:sz w:val="24"/>
          <w:szCs w:val="24"/>
        </w:rPr>
        <w:t>November 3: Met with Director Amyot to discuss agenda items</w:t>
      </w:r>
    </w:p>
    <w:p w14:paraId="59CF3179" w14:textId="77777777" w:rsidR="006A73BC" w:rsidRPr="001F7BF5" w:rsidRDefault="006A73BC" w:rsidP="006A73BC">
      <w:pPr>
        <w:rPr>
          <w:sz w:val="24"/>
          <w:szCs w:val="24"/>
        </w:rPr>
      </w:pPr>
      <w:r w:rsidRPr="001F7BF5">
        <w:rPr>
          <w:sz w:val="24"/>
          <w:szCs w:val="24"/>
        </w:rPr>
        <w:t>November 5: Attended the annual meeting of the Massachusetts Library System in Devens</w:t>
      </w:r>
    </w:p>
    <w:p w14:paraId="7CA9C5CC" w14:textId="77777777" w:rsidR="006A73BC" w:rsidRPr="001F7BF5" w:rsidRDefault="006A73BC" w:rsidP="006A73BC">
      <w:pPr>
        <w:rPr>
          <w:sz w:val="24"/>
          <w:szCs w:val="24"/>
        </w:rPr>
      </w:pPr>
      <w:r w:rsidRPr="001F7BF5">
        <w:rPr>
          <w:sz w:val="24"/>
          <w:szCs w:val="24"/>
        </w:rPr>
        <w:tab/>
      </w:r>
    </w:p>
    <w:p w14:paraId="181610F5" w14:textId="77777777" w:rsidR="006A73BC" w:rsidRPr="001F7BF5" w:rsidRDefault="006A73BC" w:rsidP="006A73BC">
      <w:pPr>
        <w:rPr>
          <w:sz w:val="24"/>
          <w:szCs w:val="24"/>
        </w:rPr>
      </w:pPr>
      <w:r w:rsidRPr="001F7BF5">
        <w:rPr>
          <w:sz w:val="24"/>
          <w:szCs w:val="24"/>
        </w:rPr>
        <w:t xml:space="preserve">I submitted my October entry for the Mass Center for the Book Adult Reading Challenge. To meet the prompt “A book published by a Massachusetts press,” I read </w:t>
      </w:r>
      <w:r w:rsidRPr="001F7BF5">
        <w:rPr>
          <w:i/>
          <w:iCs/>
          <w:sz w:val="24"/>
          <w:szCs w:val="24"/>
        </w:rPr>
        <w:t>Fun Home</w:t>
      </w:r>
      <w:r w:rsidRPr="001F7BF5">
        <w:rPr>
          <w:sz w:val="24"/>
          <w:szCs w:val="24"/>
        </w:rPr>
        <w:t xml:space="preserve"> by Alison Bechdel. I highly recommend it.</w:t>
      </w:r>
    </w:p>
    <w:p w14:paraId="21954592" w14:textId="77777777" w:rsidR="006A73BC" w:rsidRPr="001F7BF5" w:rsidRDefault="006A73BC" w:rsidP="006A73BC">
      <w:pPr>
        <w:rPr>
          <w:sz w:val="24"/>
          <w:szCs w:val="24"/>
        </w:rPr>
      </w:pPr>
    </w:p>
    <w:p w14:paraId="769ABF36" w14:textId="77777777" w:rsidR="006A73BC" w:rsidRPr="001F7BF5" w:rsidRDefault="006A73BC" w:rsidP="006A73BC">
      <w:pPr>
        <w:rPr>
          <w:sz w:val="24"/>
          <w:szCs w:val="24"/>
        </w:rPr>
      </w:pPr>
      <w:r w:rsidRPr="001F7BF5">
        <w:rPr>
          <w:sz w:val="24"/>
          <w:szCs w:val="24"/>
        </w:rPr>
        <w:t xml:space="preserve">Since Commissioner Sika recently joined us and needs a committee and/or liaison assignment, I took the opportunity to check in with the board about their satisfaction with their appointments. </w:t>
      </w:r>
      <w:proofErr w:type="gramStart"/>
      <w:r w:rsidRPr="001F7BF5">
        <w:rPr>
          <w:sz w:val="24"/>
          <w:szCs w:val="24"/>
        </w:rPr>
        <w:t>Everyone</w:t>
      </w:r>
      <w:proofErr w:type="gramEnd"/>
      <w:r w:rsidRPr="001F7BF5">
        <w:rPr>
          <w:sz w:val="24"/>
          <w:szCs w:val="24"/>
        </w:rPr>
        <w:t xml:space="preserve"> reports being content, so because State Aid will be under review next year, I have appointed Commissioner Sika to join Commissioner Conrad on the State Aid Committee. I’m hoping that Commissioner Conrad’s experience and institutional knowledge and Commissioner Sika’s fresh perspective will complement each other and the State Aid program will emerge stronger than ever. </w:t>
      </w:r>
    </w:p>
    <w:p w14:paraId="29A67E45" w14:textId="77777777" w:rsidR="006A73BC" w:rsidRPr="001F7BF5" w:rsidRDefault="006A73BC" w:rsidP="006A73BC">
      <w:pPr>
        <w:rPr>
          <w:sz w:val="24"/>
          <w:szCs w:val="24"/>
        </w:rPr>
      </w:pPr>
    </w:p>
    <w:p w14:paraId="7346D616" w14:textId="77777777" w:rsidR="006A73BC" w:rsidRPr="001F7BF5" w:rsidRDefault="006A73BC" w:rsidP="006A73BC">
      <w:pPr>
        <w:rPr>
          <w:sz w:val="24"/>
          <w:szCs w:val="24"/>
        </w:rPr>
      </w:pPr>
      <w:r w:rsidRPr="001F7BF5">
        <w:rPr>
          <w:sz w:val="24"/>
          <w:szCs w:val="24"/>
        </w:rPr>
        <w:t>You will notice a new agenda item, reports from our Library Partners, namely the MLA Legislative Committee and MSLA. I have heard recently from some commissioners that they would like more information in general, and couple that with the library community expressing a desire to have closer access to the board, and this change seems an obvious step. We are looking forward to hearing from those groups on a regular basis.</w:t>
      </w:r>
    </w:p>
    <w:p w14:paraId="7F8FEC98" w14:textId="77777777" w:rsidR="006A73BC" w:rsidRPr="0005766F" w:rsidRDefault="006A73BC" w:rsidP="006A73BC">
      <w:pPr>
        <w:rPr>
          <w:sz w:val="24"/>
          <w:szCs w:val="24"/>
        </w:rPr>
      </w:pPr>
    </w:p>
    <w:p w14:paraId="4F7484EB" w14:textId="77777777" w:rsidR="006A73BC" w:rsidRPr="00D4336B" w:rsidRDefault="006A73BC" w:rsidP="006A73BC">
      <w:pPr>
        <w:rPr>
          <w:b/>
          <w:bCs/>
          <w:caps/>
          <w:sz w:val="24"/>
          <w:szCs w:val="24"/>
        </w:rPr>
      </w:pPr>
      <w:r w:rsidRPr="00D4336B">
        <w:rPr>
          <w:b/>
          <w:bCs/>
          <w:caps/>
          <w:sz w:val="24"/>
          <w:szCs w:val="24"/>
        </w:rPr>
        <w:t xml:space="preserve">Commissioner Activities </w:t>
      </w:r>
      <w:r w:rsidRPr="00D4336B">
        <w:rPr>
          <w:sz w:val="24"/>
          <w:szCs w:val="24"/>
        </w:rPr>
        <w:t xml:space="preserve"> </w:t>
      </w:r>
    </w:p>
    <w:p w14:paraId="441C1565" w14:textId="77777777" w:rsidR="006A73BC" w:rsidRDefault="006A73BC" w:rsidP="006A73BC">
      <w:pPr>
        <w:rPr>
          <w:b/>
          <w:bCs/>
          <w:color w:val="333333"/>
          <w:sz w:val="24"/>
          <w:szCs w:val="24"/>
        </w:rPr>
      </w:pPr>
    </w:p>
    <w:p w14:paraId="046D9E5C" w14:textId="77777777" w:rsidR="006A73BC" w:rsidRPr="001F7BF5" w:rsidRDefault="006A73BC" w:rsidP="006A73BC">
      <w:pPr>
        <w:rPr>
          <w:b/>
          <w:bCs/>
          <w:sz w:val="24"/>
          <w:szCs w:val="24"/>
        </w:rPr>
      </w:pPr>
      <w:r>
        <w:rPr>
          <w:b/>
          <w:bCs/>
          <w:sz w:val="24"/>
          <w:szCs w:val="24"/>
        </w:rPr>
        <w:t>Commissioner</w:t>
      </w:r>
      <w:r w:rsidRPr="001F7BF5">
        <w:rPr>
          <w:b/>
          <w:bCs/>
          <w:sz w:val="24"/>
          <w:szCs w:val="24"/>
        </w:rPr>
        <w:t xml:space="preserve"> Cherubini</w:t>
      </w:r>
    </w:p>
    <w:p w14:paraId="7C60DAA7" w14:textId="77777777" w:rsidR="006A73BC" w:rsidRPr="001F7BF5" w:rsidRDefault="006A73BC" w:rsidP="006A73BC">
      <w:pPr>
        <w:pStyle w:val="ListParagraph"/>
        <w:widowControl/>
        <w:numPr>
          <w:ilvl w:val="0"/>
          <w:numId w:val="45"/>
        </w:numPr>
        <w:autoSpaceDE/>
        <w:autoSpaceDN/>
        <w:adjustRightInd/>
        <w:spacing w:line="276" w:lineRule="auto"/>
        <w:contextualSpacing/>
        <w:rPr>
          <w:sz w:val="24"/>
          <w:szCs w:val="24"/>
        </w:rPr>
      </w:pPr>
      <w:r w:rsidRPr="001F7BF5">
        <w:rPr>
          <w:sz w:val="24"/>
          <w:szCs w:val="24"/>
        </w:rPr>
        <w:t>October 14-: Participated in MBLC Strategic Planning Committee meeting</w:t>
      </w:r>
    </w:p>
    <w:p w14:paraId="2AB13174" w14:textId="77777777" w:rsidR="006A73BC" w:rsidRPr="001F7BF5" w:rsidRDefault="006A73BC" w:rsidP="006A73BC">
      <w:pPr>
        <w:pStyle w:val="ListParagraph"/>
        <w:widowControl/>
        <w:numPr>
          <w:ilvl w:val="0"/>
          <w:numId w:val="45"/>
        </w:numPr>
        <w:autoSpaceDE/>
        <w:autoSpaceDN/>
        <w:adjustRightInd/>
        <w:spacing w:line="276" w:lineRule="auto"/>
        <w:contextualSpacing/>
        <w:rPr>
          <w:sz w:val="24"/>
          <w:szCs w:val="24"/>
        </w:rPr>
      </w:pPr>
      <w:r w:rsidRPr="001F7BF5">
        <w:rPr>
          <w:sz w:val="24"/>
          <w:szCs w:val="24"/>
        </w:rPr>
        <w:t>October 20- Participated in meeting of the Massachusetts Library System (MLS) Executive Board</w:t>
      </w:r>
    </w:p>
    <w:p w14:paraId="6AC3017C" w14:textId="77777777" w:rsidR="006A73BC" w:rsidRPr="001F7BF5" w:rsidRDefault="006A73BC" w:rsidP="006A73BC">
      <w:pPr>
        <w:pStyle w:val="ListParagraph"/>
        <w:widowControl/>
        <w:numPr>
          <w:ilvl w:val="0"/>
          <w:numId w:val="45"/>
        </w:numPr>
        <w:autoSpaceDE/>
        <w:autoSpaceDN/>
        <w:adjustRightInd/>
        <w:spacing w:line="276" w:lineRule="auto"/>
        <w:contextualSpacing/>
        <w:rPr>
          <w:sz w:val="24"/>
          <w:szCs w:val="24"/>
        </w:rPr>
      </w:pPr>
      <w:r w:rsidRPr="001F7BF5">
        <w:rPr>
          <w:sz w:val="24"/>
          <w:szCs w:val="24"/>
        </w:rPr>
        <w:t>October 23- Attended the annual meeting of the Western Massachusetts Library Advocates (WMLA)</w:t>
      </w:r>
    </w:p>
    <w:p w14:paraId="561CE3C9" w14:textId="77777777" w:rsidR="006A73BC" w:rsidRPr="001F7BF5" w:rsidRDefault="006A73BC" w:rsidP="006A73BC">
      <w:pPr>
        <w:pStyle w:val="ListParagraph"/>
        <w:widowControl/>
        <w:numPr>
          <w:ilvl w:val="0"/>
          <w:numId w:val="45"/>
        </w:numPr>
        <w:autoSpaceDE/>
        <w:autoSpaceDN/>
        <w:adjustRightInd/>
        <w:spacing w:line="276" w:lineRule="auto"/>
        <w:contextualSpacing/>
        <w:rPr>
          <w:sz w:val="24"/>
          <w:szCs w:val="24"/>
        </w:rPr>
      </w:pPr>
      <w:r w:rsidRPr="001F7BF5">
        <w:rPr>
          <w:sz w:val="24"/>
          <w:szCs w:val="24"/>
        </w:rPr>
        <w:t>October 28- Participated in meeting of the MBLC Executive Committee</w:t>
      </w:r>
    </w:p>
    <w:p w14:paraId="2D5B8BE2" w14:textId="77777777" w:rsidR="006A73BC" w:rsidRPr="001F7BF5" w:rsidRDefault="006A73BC" w:rsidP="006A73BC">
      <w:pPr>
        <w:pStyle w:val="ListParagraph"/>
        <w:widowControl/>
        <w:numPr>
          <w:ilvl w:val="0"/>
          <w:numId w:val="45"/>
        </w:numPr>
        <w:autoSpaceDE/>
        <w:autoSpaceDN/>
        <w:adjustRightInd/>
        <w:spacing w:line="276" w:lineRule="auto"/>
        <w:contextualSpacing/>
        <w:rPr>
          <w:sz w:val="24"/>
          <w:szCs w:val="24"/>
        </w:rPr>
      </w:pPr>
      <w:r w:rsidRPr="001F7BF5">
        <w:rPr>
          <w:sz w:val="24"/>
          <w:szCs w:val="24"/>
        </w:rPr>
        <w:t>November 5- Attended the annual meeting of the Massachusetts Library System (MLS)</w:t>
      </w:r>
    </w:p>
    <w:p w14:paraId="2C122C3A" w14:textId="77777777" w:rsidR="006A73BC" w:rsidRPr="001F7BF5" w:rsidRDefault="006A73BC" w:rsidP="006A73BC">
      <w:pPr>
        <w:rPr>
          <w:b/>
          <w:bCs/>
          <w:sz w:val="24"/>
          <w:szCs w:val="24"/>
        </w:rPr>
      </w:pPr>
    </w:p>
    <w:p w14:paraId="50377FB7" w14:textId="77777777" w:rsidR="006A73BC" w:rsidRPr="001F7BF5" w:rsidRDefault="006A73BC" w:rsidP="006A73BC">
      <w:pPr>
        <w:rPr>
          <w:b/>
          <w:bCs/>
          <w:sz w:val="24"/>
          <w:szCs w:val="24"/>
        </w:rPr>
      </w:pPr>
      <w:r>
        <w:rPr>
          <w:b/>
          <w:bCs/>
          <w:sz w:val="24"/>
          <w:szCs w:val="24"/>
        </w:rPr>
        <w:t>Commissioner</w:t>
      </w:r>
      <w:r w:rsidRPr="001F7BF5">
        <w:rPr>
          <w:b/>
          <w:bCs/>
          <w:sz w:val="24"/>
          <w:szCs w:val="24"/>
        </w:rPr>
        <w:t xml:space="preserve"> Conrad</w:t>
      </w:r>
    </w:p>
    <w:p w14:paraId="7C2B76BA" w14:textId="77777777" w:rsidR="006A73BC" w:rsidRPr="001F7BF5" w:rsidRDefault="006A73BC" w:rsidP="006A73BC">
      <w:pPr>
        <w:pStyle w:val="ListParagraph"/>
        <w:widowControl/>
        <w:numPr>
          <w:ilvl w:val="0"/>
          <w:numId w:val="43"/>
        </w:numPr>
        <w:autoSpaceDE/>
        <w:autoSpaceDN/>
        <w:adjustRightInd/>
        <w:spacing w:line="276" w:lineRule="auto"/>
        <w:contextualSpacing/>
        <w:rPr>
          <w:sz w:val="24"/>
          <w:szCs w:val="24"/>
        </w:rPr>
      </w:pPr>
      <w:r w:rsidRPr="001F7BF5">
        <w:rPr>
          <w:sz w:val="24"/>
          <w:szCs w:val="24"/>
        </w:rPr>
        <w:t>October 18 – Attended the 50</w:t>
      </w:r>
      <w:r w:rsidRPr="001F7BF5">
        <w:rPr>
          <w:sz w:val="24"/>
          <w:szCs w:val="24"/>
          <w:vertAlign w:val="superscript"/>
        </w:rPr>
        <w:t>th</w:t>
      </w:r>
      <w:r w:rsidRPr="001F7BF5">
        <w:rPr>
          <w:sz w:val="24"/>
          <w:szCs w:val="24"/>
        </w:rPr>
        <w:t xml:space="preserve"> Birthday celebration at the Norwell Public Library</w:t>
      </w:r>
    </w:p>
    <w:p w14:paraId="2A76C950" w14:textId="77777777" w:rsidR="006A73BC" w:rsidRPr="001F7BF5" w:rsidRDefault="006A73BC" w:rsidP="006A73BC">
      <w:pPr>
        <w:pStyle w:val="ListParagraph"/>
        <w:widowControl/>
        <w:numPr>
          <w:ilvl w:val="0"/>
          <w:numId w:val="43"/>
        </w:numPr>
        <w:autoSpaceDE/>
        <w:autoSpaceDN/>
        <w:adjustRightInd/>
        <w:spacing w:line="276" w:lineRule="auto"/>
        <w:contextualSpacing/>
        <w:rPr>
          <w:sz w:val="24"/>
          <w:szCs w:val="24"/>
        </w:rPr>
      </w:pPr>
      <w:r w:rsidRPr="001F7BF5">
        <w:rPr>
          <w:sz w:val="24"/>
          <w:szCs w:val="24"/>
        </w:rPr>
        <w:t>October 24 – Attended the Massachusetts Library Association Legislative Committee Meeting (virtually)</w:t>
      </w:r>
    </w:p>
    <w:p w14:paraId="2A15D2C3" w14:textId="77777777" w:rsidR="006A73BC" w:rsidRPr="001F7BF5" w:rsidRDefault="006A73BC" w:rsidP="006A73BC">
      <w:pPr>
        <w:pStyle w:val="ListParagraph"/>
        <w:widowControl/>
        <w:numPr>
          <w:ilvl w:val="0"/>
          <w:numId w:val="43"/>
        </w:numPr>
        <w:autoSpaceDE/>
        <w:autoSpaceDN/>
        <w:adjustRightInd/>
        <w:spacing w:line="276" w:lineRule="auto"/>
        <w:contextualSpacing/>
        <w:rPr>
          <w:sz w:val="24"/>
          <w:szCs w:val="24"/>
        </w:rPr>
      </w:pPr>
      <w:r w:rsidRPr="001F7BF5">
        <w:rPr>
          <w:sz w:val="24"/>
          <w:szCs w:val="24"/>
        </w:rPr>
        <w:t>November 1 – Attended the ribbon cutting for the Smithsonian Museum on Main Street Exhibit – Voices and Votes Democracy in America at the Holbrook Public Library.</w:t>
      </w:r>
    </w:p>
    <w:p w14:paraId="22434E5F" w14:textId="77777777" w:rsidR="006A73BC" w:rsidRPr="001F7BF5" w:rsidRDefault="006A73BC" w:rsidP="006A73BC">
      <w:pPr>
        <w:pStyle w:val="ListParagraph"/>
        <w:widowControl/>
        <w:numPr>
          <w:ilvl w:val="0"/>
          <w:numId w:val="43"/>
        </w:numPr>
        <w:autoSpaceDE/>
        <w:autoSpaceDN/>
        <w:adjustRightInd/>
        <w:spacing w:line="276" w:lineRule="auto"/>
        <w:contextualSpacing/>
        <w:rPr>
          <w:sz w:val="24"/>
          <w:szCs w:val="24"/>
        </w:rPr>
      </w:pPr>
      <w:r w:rsidRPr="001F7BF5">
        <w:rPr>
          <w:sz w:val="24"/>
          <w:szCs w:val="24"/>
        </w:rPr>
        <w:t>November 5- Attended MLS Annual Meeting</w:t>
      </w:r>
    </w:p>
    <w:p w14:paraId="0B224996" w14:textId="77777777" w:rsidR="006A73BC" w:rsidRPr="001F7BF5" w:rsidRDefault="006A73BC" w:rsidP="006A73BC">
      <w:pPr>
        <w:rPr>
          <w:sz w:val="24"/>
          <w:szCs w:val="24"/>
        </w:rPr>
      </w:pPr>
    </w:p>
    <w:p w14:paraId="3D6DC660" w14:textId="77777777" w:rsidR="006A73BC" w:rsidRPr="001F7BF5" w:rsidRDefault="006A73BC" w:rsidP="006A73BC">
      <w:pPr>
        <w:rPr>
          <w:b/>
          <w:bCs/>
          <w:sz w:val="24"/>
          <w:szCs w:val="24"/>
        </w:rPr>
      </w:pPr>
      <w:r>
        <w:rPr>
          <w:b/>
          <w:bCs/>
          <w:sz w:val="24"/>
          <w:szCs w:val="24"/>
        </w:rPr>
        <w:t>Commissioner</w:t>
      </w:r>
      <w:r w:rsidRPr="001F7BF5">
        <w:rPr>
          <w:b/>
          <w:bCs/>
          <w:sz w:val="24"/>
          <w:szCs w:val="24"/>
        </w:rPr>
        <w:t xml:space="preserve"> Linehan</w:t>
      </w:r>
    </w:p>
    <w:p w14:paraId="37602445" w14:textId="77777777" w:rsidR="006A73BC" w:rsidRPr="001F7BF5" w:rsidRDefault="006A73BC" w:rsidP="006A73BC">
      <w:pPr>
        <w:pStyle w:val="ListParagraph"/>
        <w:widowControl/>
        <w:numPr>
          <w:ilvl w:val="0"/>
          <w:numId w:val="46"/>
        </w:numPr>
        <w:autoSpaceDE/>
        <w:autoSpaceDN/>
        <w:adjustRightInd/>
        <w:spacing w:line="276" w:lineRule="auto"/>
        <w:contextualSpacing/>
        <w:rPr>
          <w:sz w:val="24"/>
          <w:szCs w:val="24"/>
        </w:rPr>
      </w:pPr>
      <w:r w:rsidRPr="001F7BF5">
        <w:rPr>
          <w:sz w:val="24"/>
          <w:szCs w:val="24"/>
        </w:rPr>
        <w:t>October 29- Attended the E-Board meeting</w:t>
      </w:r>
    </w:p>
    <w:p w14:paraId="7E5C4B45" w14:textId="77777777" w:rsidR="006A73BC" w:rsidRPr="001F7BF5" w:rsidRDefault="006A73BC" w:rsidP="006A73BC">
      <w:pPr>
        <w:pStyle w:val="ListParagraph"/>
        <w:widowControl/>
        <w:numPr>
          <w:ilvl w:val="0"/>
          <w:numId w:val="46"/>
        </w:numPr>
        <w:autoSpaceDE/>
        <w:autoSpaceDN/>
        <w:adjustRightInd/>
        <w:spacing w:line="276" w:lineRule="auto"/>
        <w:contextualSpacing/>
        <w:rPr>
          <w:sz w:val="24"/>
          <w:szCs w:val="24"/>
        </w:rPr>
      </w:pPr>
      <w:r w:rsidRPr="001F7BF5">
        <w:rPr>
          <w:sz w:val="24"/>
          <w:szCs w:val="24"/>
        </w:rPr>
        <w:t>November 1- Attended the opening and ribbon cutting for the Holbrook Public Library’s Voices and Votes: Democracy in America Exhibition</w:t>
      </w:r>
    </w:p>
    <w:p w14:paraId="35C09EF6" w14:textId="77777777" w:rsidR="006A73BC" w:rsidRPr="001F7BF5" w:rsidRDefault="006A73BC" w:rsidP="006A73BC">
      <w:pPr>
        <w:rPr>
          <w:b/>
          <w:bCs/>
          <w:sz w:val="24"/>
          <w:szCs w:val="24"/>
        </w:rPr>
      </w:pPr>
    </w:p>
    <w:p w14:paraId="399F17D0" w14:textId="77777777" w:rsidR="006A73BC" w:rsidRPr="001F7BF5" w:rsidRDefault="006A73BC" w:rsidP="006A73BC">
      <w:pPr>
        <w:rPr>
          <w:b/>
          <w:bCs/>
          <w:sz w:val="24"/>
          <w:szCs w:val="24"/>
        </w:rPr>
      </w:pPr>
      <w:r>
        <w:rPr>
          <w:b/>
          <w:bCs/>
          <w:sz w:val="24"/>
          <w:szCs w:val="24"/>
        </w:rPr>
        <w:t xml:space="preserve">Commissioner </w:t>
      </w:r>
      <w:r w:rsidRPr="001F7BF5">
        <w:rPr>
          <w:b/>
          <w:bCs/>
          <w:sz w:val="24"/>
          <w:szCs w:val="24"/>
        </w:rPr>
        <w:t>Traub</w:t>
      </w:r>
    </w:p>
    <w:p w14:paraId="2761553D" w14:textId="77777777" w:rsidR="006A73BC" w:rsidRPr="001F7BF5" w:rsidRDefault="006A73BC" w:rsidP="006A73BC">
      <w:pPr>
        <w:pStyle w:val="ListParagraph"/>
        <w:widowControl/>
        <w:numPr>
          <w:ilvl w:val="0"/>
          <w:numId w:val="44"/>
        </w:numPr>
        <w:autoSpaceDE/>
        <w:autoSpaceDN/>
        <w:adjustRightInd/>
        <w:spacing w:line="276" w:lineRule="auto"/>
        <w:contextualSpacing/>
        <w:rPr>
          <w:sz w:val="24"/>
          <w:szCs w:val="24"/>
        </w:rPr>
      </w:pPr>
      <w:r w:rsidRPr="001F7BF5">
        <w:rPr>
          <w:sz w:val="24"/>
          <w:szCs w:val="24"/>
        </w:rPr>
        <w:t>October 3- Western Mass Library Advocates coffee hour Stockbridge Library</w:t>
      </w:r>
    </w:p>
    <w:p w14:paraId="5C0FD45C" w14:textId="77777777" w:rsidR="006A73BC" w:rsidRPr="001F7BF5" w:rsidRDefault="006A73BC" w:rsidP="006A73BC">
      <w:pPr>
        <w:pStyle w:val="ListParagraph"/>
        <w:widowControl/>
        <w:numPr>
          <w:ilvl w:val="0"/>
          <w:numId w:val="44"/>
        </w:numPr>
        <w:autoSpaceDE/>
        <w:autoSpaceDN/>
        <w:adjustRightInd/>
        <w:spacing w:line="276" w:lineRule="auto"/>
        <w:contextualSpacing/>
        <w:rPr>
          <w:sz w:val="24"/>
          <w:szCs w:val="24"/>
        </w:rPr>
      </w:pPr>
      <w:r w:rsidRPr="001F7BF5">
        <w:rPr>
          <w:sz w:val="24"/>
          <w:szCs w:val="24"/>
        </w:rPr>
        <w:t>October 7</w:t>
      </w:r>
      <w:proofErr w:type="gramStart"/>
      <w:r w:rsidRPr="001F7BF5">
        <w:rPr>
          <w:sz w:val="24"/>
          <w:szCs w:val="24"/>
        </w:rPr>
        <w:t>-  Mass</w:t>
      </w:r>
      <w:proofErr w:type="gramEnd"/>
      <w:r w:rsidRPr="001F7BF5">
        <w:rPr>
          <w:sz w:val="24"/>
          <w:szCs w:val="24"/>
        </w:rPr>
        <w:t xml:space="preserve"> Book Awards ceremony at State House</w:t>
      </w:r>
    </w:p>
    <w:p w14:paraId="6652A709" w14:textId="77777777" w:rsidR="006A73BC" w:rsidRPr="001F7BF5" w:rsidRDefault="006A73BC" w:rsidP="006A73BC">
      <w:pPr>
        <w:pStyle w:val="ListParagraph"/>
        <w:widowControl/>
        <w:numPr>
          <w:ilvl w:val="0"/>
          <w:numId w:val="44"/>
        </w:numPr>
        <w:autoSpaceDE/>
        <w:autoSpaceDN/>
        <w:adjustRightInd/>
        <w:spacing w:line="276" w:lineRule="auto"/>
        <w:contextualSpacing/>
        <w:rPr>
          <w:sz w:val="24"/>
          <w:szCs w:val="24"/>
        </w:rPr>
      </w:pPr>
      <w:r w:rsidRPr="001F7BF5">
        <w:rPr>
          <w:sz w:val="24"/>
          <w:szCs w:val="24"/>
        </w:rPr>
        <w:t xml:space="preserve">October 8- Mass Center for the Book banned books call to action with </w:t>
      </w:r>
      <w:proofErr w:type="spellStart"/>
      <w:r w:rsidRPr="001F7BF5">
        <w:rPr>
          <w:sz w:val="24"/>
          <w:szCs w:val="24"/>
        </w:rPr>
        <w:t>EveryLibrary</w:t>
      </w:r>
      <w:proofErr w:type="spellEnd"/>
    </w:p>
    <w:p w14:paraId="0BDEE767" w14:textId="77777777" w:rsidR="006A73BC" w:rsidRPr="001F7BF5" w:rsidRDefault="006A73BC" w:rsidP="006A73BC">
      <w:pPr>
        <w:pStyle w:val="ListParagraph"/>
        <w:widowControl/>
        <w:numPr>
          <w:ilvl w:val="0"/>
          <w:numId w:val="44"/>
        </w:numPr>
        <w:autoSpaceDE/>
        <w:autoSpaceDN/>
        <w:adjustRightInd/>
        <w:spacing w:line="276" w:lineRule="auto"/>
        <w:contextualSpacing/>
        <w:rPr>
          <w:sz w:val="24"/>
          <w:szCs w:val="24"/>
        </w:rPr>
      </w:pPr>
      <w:r w:rsidRPr="001F7BF5">
        <w:rPr>
          <w:sz w:val="24"/>
          <w:szCs w:val="24"/>
        </w:rPr>
        <w:t>October 18</w:t>
      </w:r>
      <w:proofErr w:type="gramStart"/>
      <w:r w:rsidRPr="001F7BF5">
        <w:rPr>
          <w:sz w:val="24"/>
          <w:szCs w:val="24"/>
        </w:rPr>
        <w:t>-  Mass</w:t>
      </w:r>
      <w:proofErr w:type="gramEnd"/>
      <w:r w:rsidRPr="001F7BF5">
        <w:rPr>
          <w:sz w:val="24"/>
          <w:szCs w:val="24"/>
        </w:rPr>
        <w:t xml:space="preserve"> Friends of the Library monthly meeting virtual</w:t>
      </w:r>
    </w:p>
    <w:p w14:paraId="016019D0" w14:textId="77777777" w:rsidR="006A73BC" w:rsidRPr="001F7BF5" w:rsidRDefault="006A73BC" w:rsidP="006A73BC">
      <w:pPr>
        <w:pStyle w:val="ListParagraph"/>
        <w:widowControl/>
        <w:numPr>
          <w:ilvl w:val="0"/>
          <w:numId w:val="44"/>
        </w:numPr>
        <w:autoSpaceDE/>
        <w:autoSpaceDN/>
        <w:adjustRightInd/>
        <w:spacing w:line="276" w:lineRule="auto"/>
        <w:contextualSpacing/>
        <w:rPr>
          <w:sz w:val="24"/>
          <w:szCs w:val="24"/>
        </w:rPr>
      </w:pPr>
      <w:r w:rsidRPr="001F7BF5">
        <w:rPr>
          <w:sz w:val="24"/>
          <w:szCs w:val="24"/>
        </w:rPr>
        <w:t>October 23- Western Mass Library Advocates annual meeting at the South Hadley Public Library</w:t>
      </w:r>
    </w:p>
    <w:p w14:paraId="5ECAE74D" w14:textId="77777777" w:rsidR="006A73BC" w:rsidRPr="001F7BF5" w:rsidRDefault="006A73BC" w:rsidP="006A73BC">
      <w:pPr>
        <w:pStyle w:val="ListParagraph"/>
        <w:widowControl/>
        <w:numPr>
          <w:ilvl w:val="0"/>
          <w:numId w:val="44"/>
        </w:numPr>
        <w:autoSpaceDE/>
        <w:autoSpaceDN/>
        <w:adjustRightInd/>
        <w:spacing w:line="276" w:lineRule="auto"/>
        <w:contextualSpacing/>
        <w:rPr>
          <w:sz w:val="24"/>
          <w:szCs w:val="24"/>
        </w:rPr>
      </w:pPr>
      <w:r w:rsidRPr="001F7BF5">
        <w:rPr>
          <w:sz w:val="24"/>
          <w:szCs w:val="24"/>
        </w:rPr>
        <w:t>October 24- Mass Library Trustee Association monthly meeting virtual</w:t>
      </w:r>
    </w:p>
    <w:p w14:paraId="29184B4B" w14:textId="77777777" w:rsidR="006A73BC" w:rsidRPr="001F7BF5" w:rsidRDefault="006A73BC" w:rsidP="006A73BC">
      <w:pPr>
        <w:pStyle w:val="ListParagraph"/>
        <w:widowControl/>
        <w:numPr>
          <w:ilvl w:val="0"/>
          <w:numId w:val="44"/>
        </w:numPr>
        <w:autoSpaceDE/>
        <w:autoSpaceDN/>
        <w:adjustRightInd/>
        <w:spacing w:line="276" w:lineRule="auto"/>
        <w:contextualSpacing/>
        <w:rPr>
          <w:sz w:val="24"/>
          <w:szCs w:val="24"/>
        </w:rPr>
      </w:pPr>
      <w:r w:rsidRPr="001F7BF5">
        <w:rPr>
          <w:sz w:val="24"/>
          <w:szCs w:val="24"/>
        </w:rPr>
        <w:t>October 28- Mass Center for the Book board meeting West Boylston Public Library</w:t>
      </w:r>
    </w:p>
    <w:p w14:paraId="240D44C7" w14:textId="77777777" w:rsidR="006A73BC" w:rsidRPr="001F7BF5" w:rsidRDefault="006A73BC" w:rsidP="006A73BC">
      <w:pPr>
        <w:rPr>
          <w:sz w:val="24"/>
          <w:szCs w:val="24"/>
        </w:rPr>
      </w:pPr>
    </w:p>
    <w:p w14:paraId="2C14598A" w14:textId="77777777" w:rsidR="006A73BC" w:rsidRPr="001F7BF5" w:rsidRDefault="006A73BC" w:rsidP="006A73BC">
      <w:pPr>
        <w:rPr>
          <w:b/>
          <w:bCs/>
          <w:sz w:val="24"/>
          <w:szCs w:val="24"/>
        </w:rPr>
      </w:pPr>
      <w:r>
        <w:rPr>
          <w:b/>
          <w:bCs/>
          <w:sz w:val="24"/>
          <w:szCs w:val="24"/>
        </w:rPr>
        <w:t>Commissioner</w:t>
      </w:r>
      <w:r w:rsidRPr="001F7BF5">
        <w:rPr>
          <w:b/>
          <w:bCs/>
          <w:sz w:val="24"/>
          <w:szCs w:val="24"/>
        </w:rPr>
        <w:t xml:space="preserve"> Vilas Novas</w:t>
      </w:r>
    </w:p>
    <w:p w14:paraId="23BBD568" w14:textId="77777777" w:rsidR="006A73BC" w:rsidRPr="001F7BF5" w:rsidRDefault="006A73BC" w:rsidP="006A73BC">
      <w:pPr>
        <w:pStyle w:val="ListParagraph"/>
        <w:widowControl/>
        <w:numPr>
          <w:ilvl w:val="0"/>
          <w:numId w:val="47"/>
        </w:numPr>
        <w:autoSpaceDE/>
        <w:autoSpaceDN/>
        <w:adjustRightInd/>
        <w:spacing w:line="276" w:lineRule="auto"/>
        <w:contextualSpacing/>
        <w:rPr>
          <w:sz w:val="24"/>
          <w:szCs w:val="24"/>
        </w:rPr>
      </w:pPr>
      <w:r w:rsidRPr="001F7BF5">
        <w:rPr>
          <w:sz w:val="24"/>
          <w:szCs w:val="24"/>
        </w:rPr>
        <w:t>October 15- SACL committee meeting</w:t>
      </w:r>
    </w:p>
    <w:p w14:paraId="77F6BB30" w14:textId="77777777" w:rsidR="006A73BC" w:rsidRDefault="006A73BC" w:rsidP="006A73BC">
      <w:pPr>
        <w:pStyle w:val="ListParagraph"/>
        <w:widowControl/>
        <w:numPr>
          <w:ilvl w:val="0"/>
          <w:numId w:val="47"/>
        </w:numPr>
        <w:autoSpaceDE/>
        <w:autoSpaceDN/>
        <w:adjustRightInd/>
        <w:spacing w:line="276" w:lineRule="auto"/>
        <w:contextualSpacing/>
        <w:rPr>
          <w:sz w:val="24"/>
          <w:szCs w:val="24"/>
        </w:rPr>
      </w:pPr>
      <w:r w:rsidRPr="001F7BF5">
        <w:rPr>
          <w:sz w:val="24"/>
          <w:szCs w:val="24"/>
        </w:rPr>
        <w:t>November 5- MLS annual meeting</w:t>
      </w:r>
    </w:p>
    <w:p w14:paraId="4F781A6C" w14:textId="77777777" w:rsidR="006A73BC" w:rsidRPr="001F7BF5" w:rsidRDefault="006A73BC" w:rsidP="006A73BC">
      <w:pPr>
        <w:pStyle w:val="ListParagraph"/>
        <w:widowControl/>
        <w:autoSpaceDE/>
        <w:autoSpaceDN/>
        <w:adjustRightInd/>
        <w:spacing w:line="276" w:lineRule="auto"/>
        <w:contextualSpacing/>
        <w:rPr>
          <w:sz w:val="24"/>
          <w:szCs w:val="24"/>
        </w:rPr>
      </w:pPr>
    </w:p>
    <w:p w14:paraId="4D9A6FFC" w14:textId="77777777" w:rsidR="006A73BC" w:rsidRPr="00ED024A" w:rsidRDefault="006A73BC" w:rsidP="006A73BC">
      <w:pPr>
        <w:widowControl/>
        <w:autoSpaceDE/>
        <w:autoSpaceDN/>
        <w:adjustRightInd/>
        <w:spacing w:line="278" w:lineRule="auto"/>
        <w:contextualSpacing/>
        <w:rPr>
          <w:b/>
          <w:bCs/>
          <w:caps/>
          <w:sz w:val="24"/>
          <w:szCs w:val="24"/>
        </w:rPr>
      </w:pPr>
    </w:p>
    <w:p w14:paraId="38C6ECB7" w14:textId="77777777" w:rsidR="006A73BC" w:rsidRPr="00712132" w:rsidRDefault="006A73BC" w:rsidP="006A73BC">
      <w:pPr>
        <w:widowControl/>
        <w:autoSpaceDE/>
        <w:autoSpaceDN/>
        <w:adjustRightInd/>
        <w:spacing w:line="278" w:lineRule="auto"/>
        <w:contextualSpacing/>
        <w:rPr>
          <w:b/>
          <w:bCs/>
          <w:caps/>
          <w:sz w:val="24"/>
          <w:szCs w:val="24"/>
        </w:rPr>
      </w:pPr>
      <w:r w:rsidRPr="00712132">
        <w:rPr>
          <w:b/>
          <w:bCs/>
          <w:caps/>
          <w:sz w:val="24"/>
          <w:szCs w:val="24"/>
        </w:rPr>
        <w:t>Director’s Report</w:t>
      </w:r>
    </w:p>
    <w:p w14:paraId="4273FDF9" w14:textId="77777777" w:rsidR="006A73BC" w:rsidRDefault="006A73BC" w:rsidP="006A73BC">
      <w:pPr>
        <w:widowControl/>
        <w:autoSpaceDE/>
        <w:autoSpaceDN/>
        <w:adjustRightInd/>
        <w:spacing w:line="278" w:lineRule="auto"/>
        <w:contextualSpacing/>
        <w:rPr>
          <w:sz w:val="24"/>
          <w:szCs w:val="24"/>
        </w:rPr>
      </w:pPr>
      <w:r>
        <w:rPr>
          <w:sz w:val="24"/>
          <w:szCs w:val="24"/>
        </w:rPr>
        <w:lastRenderedPageBreak/>
        <w:t>Director Amyot provided the following report:</w:t>
      </w:r>
    </w:p>
    <w:p w14:paraId="76E31CF5" w14:textId="77777777" w:rsidR="006A73BC" w:rsidRPr="00846D82" w:rsidRDefault="006A73BC" w:rsidP="006A73BC">
      <w:pPr>
        <w:spacing w:after="120"/>
        <w:rPr>
          <w:b/>
          <w:bCs/>
          <w:sz w:val="24"/>
          <w:szCs w:val="24"/>
        </w:rPr>
      </w:pPr>
      <w:r w:rsidRPr="00846D82">
        <w:rPr>
          <w:b/>
          <w:bCs/>
          <w:sz w:val="24"/>
          <w:szCs w:val="24"/>
        </w:rPr>
        <w:t>Business Office</w:t>
      </w:r>
    </w:p>
    <w:p w14:paraId="01DAEB9A" w14:textId="77777777" w:rsidR="006A73BC" w:rsidRPr="00846D82" w:rsidRDefault="006A73BC" w:rsidP="006A73BC">
      <w:pPr>
        <w:pStyle w:val="NoSpacing"/>
        <w:rPr>
          <w:rFonts w:ascii="Times New Roman" w:hAnsi="Times New Roman"/>
          <w:sz w:val="24"/>
          <w:szCs w:val="24"/>
        </w:rPr>
      </w:pPr>
      <w:r w:rsidRPr="00846D82">
        <w:rPr>
          <w:rFonts w:ascii="Times New Roman" w:hAnsi="Times New Roman"/>
          <w:sz w:val="24"/>
          <w:szCs w:val="24"/>
        </w:rPr>
        <w:t>The Business Office has been juggling multiple high-priority projects this past month on top of an unexpected need to procure a new data collection system. Here are a few of the highlights:</w:t>
      </w:r>
    </w:p>
    <w:p w14:paraId="468D2B84" w14:textId="77777777" w:rsidR="006A73BC" w:rsidRPr="00846D82" w:rsidRDefault="006A73BC" w:rsidP="006A73BC">
      <w:pPr>
        <w:pStyle w:val="NoSpacing"/>
        <w:numPr>
          <w:ilvl w:val="0"/>
          <w:numId w:val="48"/>
        </w:numPr>
        <w:rPr>
          <w:rFonts w:ascii="Times New Roman" w:hAnsi="Times New Roman"/>
          <w:sz w:val="24"/>
          <w:szCs w:val="24"/>
        </w:rPr>
      </w:pPr>
      <w:r w:rsidRPr="00846D82">
        <w:rPr>
          <w:rFonts w:ascii="Times New Roman" w:hAnsi="Times New Roman"/>
          <w:sz w:val="24"/>
          <w:szCs w:val="24"/>
        </w:rPr>
        <w:t>Tanesha Deane &amp; Tracey Dimant worked with Cate Merlin and members of the State Aid team regarding Baker &amp; Taylor suddenly going out of business and the need for an emergency Request for Responses (RFR) for a replacement vendor. We use the Baker &amp; Taylor Collect/Connect platform for the Annual Report of Information Statistics (ARIS) and Financial Reports that all libraries participating in the State Aid program submit. The RFR has been posted, with a bid due date of November 14</w:t>
      </w:r>
      <w:r w:rsidRPr="00846D82">
        <w:rPr>
          <w:rFonts w:ascii="Times New Roman" w:hAnsi="Times New Roman"/>
          <w:sz w:val="24"/>
          <w:szCs w:val="24"/>
          <w:vertAlign w:val="superscript"/>
        </w:rPr>
        <w:t>th</w:t>
      </w:r>
      <w:r w:rsidRPr="00846D82">
        <w:rPr>
          <w:rFonts w:ascii="Times New Roman" w:hAnsi="Times New Roman"/>
          <w:sz w:val="24"/>
          <w:szCs w:val="24"/>
        </w:rPr>
        <w:t xml:space="preserve">. We are working to </w:t>
      </w:r>
      <w:proofErr w:type="gramStart"/>
      <w:r w:rsidRPr="00846D82">
        <w:rPr>
          <w:rFonts w:ascii="Times New Roman" w:hAnsi="Times New Roman"/>
          <w:sz w:val="24"/>
          <w:szCs w:val="24"/>
        </w:rPr>
        <w:t>close out</w:t>
      </w:r>
      <w:proofErr w:type="gramEnd"/>
      <w:r w:rsidRPr="00846D82">
        <w:rPr>
          <w:rFonts w:ascii="Times New Roman" w:hAnsi="Times New Roman"/>
          <w:sz w:val="24"/>
          <w:szCs w:val="24"/>
        </w:rPr>
        <w:t xml:space="preserve"> our contract with Baker &amp; Taylor. (Our current contract ends 12/31/2025.)</w:t>
      </w:r>
    </w:p>
    <w:p w14:paraId="30CB461E" w14:textId="77777777" w:rsidR="006A73BC" w:rsidRPr="00846D82" w:rsidRDefault="006A73BC" w:rsidP="006A73BC">
      <w:pPr>
        <w:pStyle w:val="NoSpacing"/>
        <w:numPr>
          <w:ilvl w:val="0"/>
          <w:numId w:val="48"/>
        </w:numPr>
        <w:rPr>
          <w:rFonts w:ascii="Times New Roman" w:hAnsi="Times New Roman"/>
          <w:sz w:val="24"/>
          <w:szCs w:val="24"/>
        </w:rPr>
      </w:pPr>
      <w:r w:rsidRPr="00846D82">
        <w:rPr>
          <w:rFonts w:ascii="Times New Roman" w:hAnsi="Times New Roman"/>
          <w:sz w:val="24"/>
          <w:szCs w:val="24"/>
        </w:rPr>
        <w:t>Tanesha Deane &amp; Tracey Dimant worked with Kate Butler and Jaccavrie McNeely regarding the final RFRs needed to complete the required Website Accessibility audit. Two RFRs have been established: one for remediation and one for consultation. The remediation one has closed, and bids are being reviewed as of the writing of this report. The consultation one has been posted, with bids are due November 10</w:t>
      </w:r>
      <w:r w:rsidRPr="00846D82">
        <w:rPr>
          <w:rFonts w:ascii="Times New Roman" w:hAnsi="Times New Roman"/>
          <w:sz w:val="24"/>
          <w:szCs w:val="24"/>
          <w:vertAlign w:val="superscript"/>
        </w:rPr>
        <w:t>th</w:t>
      </w:r>
      <w:r w:rsidRPr="00846D82">
        <w:rPr>
          <w:rFonts w:ascii="Times New Roman" w:hAnsi="Times New Roman"/>
          <w:sz w:val="24"/>
          <w:szCs w:val="24"/>
        </w:rPr>
        <w:t>.</w:t>
      </w:r>
    </w:p>
    <w:p w14:paraId="014DAB3E" w14:textId="77777777" w:rsidR="006A73BC" w:rsidRPr="00846D82" w:rsidRDefault="006A73BC" w:rsidP="006A73BC">
      <w:pPr>
        <w:pStyle w:val="NoSpacing"/>
        <w:numPr>
          <w:ilvl w:val="0"/>
          <w:numId w:val="48"/>
        </w:numPr>
        <w:rPr>
          <w:rFonts w:ascii="Times New Roman" w:hAnsi="Times New Roman"/>
          <w:sz w:val="24"/>
          <w:szCs w:val="24"/>
        </w:rPr>
      </w:pPr>
      <w:r w:rsidRPr="00846D82">
        <w:rPr>
          <w:rFonts w:ascii="Times New Roman" w:hAnsi="Times New Roman"/>
          <w:sz w:val="24"/>
          <w:szCs w:val="24"/>
        </w:rPr>
        <w:t xml:space="preserve">We continued working with Maureen and a cross-section of the MBLC team regarding the new LSTA allotment, which went live on 10/1/2025 and, if everything moves forward with IMLS, runs through 9/30/2026. We are continuing to work on a projected spending plan for this allotment, which of course is affected by the ongoing uncertainties at the federal level, including the current Federal shutdown. We are working to have a plan in place so we can act immediately when the outlook of the Federal government and IMLS is certain. </w:t>
      </w:r>
    </w:p>
    <w:p w14:paraId="1BAF21CC" w14:textId="77777777" w:rsidR="006A73BC" w:rsidRPr="00846D82" w:rsidRDefault="006A73BC" w:rsidP="006A73BC">
      <w:pPr>
        <w:pStyle w:val="NoSpacing"/>
        <w:numPr>
          <w:ilvl w:val="0"/>
          <w:numId w:val="48"/>
        </w:numPr>
        <w:rPr>
          <w:rFonts w:ascii="Times New Roman" w:hAnsi="Times New Roman"/>
          <w:sz w:val="24"/>
          <w:szCs w:val="24"/>
        </w:rPr>
      </w:pPr>
      <w:r w:rsidRPr="00846D82">
        <w:rPr>
          <w:rFonts w:ascii="Times New Roman" w:hAnsi="Times New Roman"/>
          <w:sz w:val="24"/>
          <w:szCs w:val="24"/>
        </w:rPr>
        <w:t xml:space="preserve">Tracey is working with Administration &amp; Finance on annual initial communications regarding the FY2027 budget request. </w:t>
      </w:r>
    </w:p>
    <w:p w14:paraId="28B05266" w14:textId="77777777" w:rsidR="006A73BC" w:rsidRPr="00846D82" w:rsidRDefault="006A73BC" w:rsidP="006A73BC">
      <w:pPr>
        <w:pStyle w:val="NoSpacing"/>
        <w:numPr>
          <w:ilvl w:val="0"/>
          <w:numId w:val="48"/>
        </w:numPr>
        <w:rPr>
          <w:rFonts w:ascii="Times New Roman" w:hAnsi="Times New Roman"/>
          <w:sz w:val="24"/>
          <w:szCs w:val="24"/>
        </w:rPr>
      </w:pPr>
      <w:r w:rsidRPr="00846D82">
        <w:rPr>
          <w:rFonts w:ascii="Times New Roman" w:hAnsi="Times New Roman"/>
          <w:sz w:val="24"/>
          <w:szCs w:val="24"/>
        </w:rPr>
        <w:t xml:space="preserve">Susan Faiella and Teresa D’Angelo have continued their involvement in the intensive User Acceptance Testing (UAT) on the new Mosaic system, the replacement for the statewide finance system. Tracey joined them in the testing this month, specifically around Department Security Officer (DSO) tests. It’s incredibly beneficial to our agency to get this opportunity to learn the ins and outs of the new system, as well as give feedback </w:t>
      </w:r>
      <w:proofErr w:type="gramStart"/>
      <w:r w:rsidRPr="00846D82">
        <w:rPr>
          <w:rFonts w:ascii="Times New Roman" w:hAnsi="Times New Roman"/>
          <w:sz w:val="24"/>
          <w:szCs w:val="24"/>
        </w:rPr>
        <w:t>around</w:t>
      </w:r>
      <w:proofErr w:type="gramEnd"/>
      <w:r w:rsidRPr="00846D82">
        <w:rPr>
          <w:rFonts w:ascii="Times New Roman" w:hAnsi="Times New Roman"/>
          <w:sz w:val="24"/>
          <w:szCs w:val="24"/>
        </w:rPr>
        <w:t xml:space="preserve"> it, and it’s clear that Sue is a leader in this project, giving guidance and support to both Terry &amp; Tracey. Her insight and involvement are being recognized by the high-level Mosaic team. </w:t>
      </w:r>
    </w:p>
    <w:p w14:paraId="0F55D662" w14:textId="77777777" w:rsidR="006A73BC" w:rsidRPr="00846D82" w:rsidRDefault="006A73BC" w:rsidP="006A73BC">
      <w:pPr>
        <w:pStyle w:val="NoSpacing"/>
        <w:numPr>
          <w:ilvl w:val="0"/>
          <w:numId w:val="48"/>
        </w:numPr>
        <w:rPr>
          <w:rFonts w:ascii="Times New Roman" w:hAnsi="Times New Roman"/>
          <w:sz w:val="24"/>
          <w:szCs w:val="24"/>
        </w:rPr>
      </w:pPr>
      <w:r w:rsidRPr="00846D82">
        <w:rPr>
          <w:rFonts w:ascii="Times New Roman" w:hAnsi="Times New Roman"/>
          <w:sz w:val="24"/>
          <w:szCs w:val="24"/>
        </w:rPr>
        <w:t xml:space="preserve">Tracey began working on the initial financial report for the upcoming SPR (Special Projects Report) for IMLS, which is due 1/28/2026. </w:t>
      </w:r>
    </w:p>
    <w:p w14:paraId="6B0E15B9" w14:textId="77777777" w:rsidR="006A73BC" w:rsidRPr="00846D82" w:rsidRDefault="006A73BC" w:rsidP="006A73BC">
      <w:pPr>
        <w:pStyle w:val="NoSpacing"/>
        <w:rPr>
          <w:rFonts w:ascii="Times New Roman" w:hAnsi="Times New Roman"/>
          <w:sz w:val="24"/>
          <w:szCs w:val="24"/>
        </w:rPr>
      </w:pPr>
    </w:p>
    <w:p w14:paraId="16645189" w14:textId="77777777" w:rsidR="006A73BC" w:rsidRPr="00846D82" w:rsidRDefault="006A73BC" w:rsidP="006A73BC">
      <w:pPr>
        <w:spacing w:after="120"/>
        <w:rPr>
          <w:b/>
          <w:bCs/>
          <w:sz w:val="24"/>
          <w:szCs w:val="24"/>
        </w:rPr>
      </w:pPr>
      <w:r w:rsidRPr="00846D82">
        <w:rPr>
          <w:b/>
          <w:bCs/>
          <w:sz w:val="24"/>
          <w:szCs w:val="24"/>
        </w:rPr>
        <w:t>Communications</w:t>
      </w:r>
    </w:p>
    <w:p w14:paraId="21989F42" w14:textId="77777777" w:rsidR="006A73BC" w:rsidRPr="00846D82" w:rsidRDefault="006A73BC" w:rsidP="006A73BC">
      <w:pPr>
        <w:spacing w:after="120"/>
        <w:rPr>
          <w:sz w:val="24"/>
          <w:szCs w:val="24"/>
        </w:rPr>
      </w:pPr>
      <w:r w:rsidRPr="00846D82">
        <w:rPr>
          <w:sz w:val="24"/>
          <w:szCs w:val="24"/>
        </w:rPr>
        <w:t>The Communications Team has been in full-on Commissioner Awards mode! They have worked through all the details of logistics for the events, delegation of tasks, and coordinating production of graphics, awards, announcements, press releases, and social media blasts. There are countless moving parts with the day, including having the Board meeting and awards ceremony in two different locations. They have done a fantastic job thinking through every detail from invitations to speeches, to security. Many of the things they have done behind the scenes won’t be visible to the attendees, but it’s important to know that an event of this importance is a big, concerted effort, and they have done an outstanding job.</w:t>
      </w:r>
    </w:p>
    <w:p w14:paraId="77225A13" w14:textId="77777777" w:rsidR="006A73BC" w:rsidRPr="00846D82" w:rsidRDefault="006A73BC" w:rsidP="006A73BC">
      <w:pPr>
        <w:spacing w:after="120"/>
        <w:rPr>
          <w:sz w:val="24"/>
          <w:szCs w:val="24"/>
        </w:rPr>
      </w:pPr>
      <w:r w:rsidRPr="00846D82">
        <w:rPr>
          <w:sz w:val="24"/>
          <w:szCs w:val="24"/>
        </w:rPr>
        <w:lastRenderedPageBreak/>
        <w:t>I also want to mention that June Thammasnong has done some excellent work tracking our social media impact and trends, and I hope to share one of her reports in one of my future Director’s Reports.</w:t>
      </w:r>
    </w:p>
    <w:p w14:paraId="7BE68675" w14:textId="77777777" w:rsidR="006A73BC" w:rsidRPr="00846D82" w:rsidRDefault="006A73BC" w:rsidP="006A73BC">
      <w:pPr>
        <w:spacing w:after="120"/>
        <w:rPr>
          <w:sz w:val="24"/>
          <w:szCs w:val="24"/>
        </w:rPr>
      </w:pPr>
      <w:r w:rsidRPr="00846D82">
        <w:rPr>
          <w:sz w:val="24"/>
          <w:szCs w:val="24"/>
        </w:rPr>
        <w:t xml:space="preserve">Work is moving quickly ahead on the Legislative Agenda materials so we will have everything ready for Legislative Breakfast season. </w:t>
      </w:r>
    </w:p>
    <w:p w14:paraId="55C12493" w14:textId="77777777" w:rsidR="006A73BC" w:rsidRPr="00846D82" w:rsidRDefault="006A73BC" w:rsidP="006A73BC">
      <w:pPr>
        <w:rPr>
          <w:sz w:val="24"/>
          <w:szCs w:val="24"/>
        </w:rPr>
      </w:pPr>
      <w:r w:rsidRPr="00846D82">
        <w:rPr>
          <w:sz w:val="24"/>
          <w:szCs w:val="24"/>
        </w:rPr>
        <w:t xml:space="preserve">Lastly, I want to congratulate Celeste Bruno on her </w:t>
      </w:r>
      <w:proofErr w:type="gramStart"/>
      <w:r w:rsidRPr="00846D82">
        <w:rPr>
          <w:sz w:val="24"/>
          <w:szCs w:val="24"/>
        </w:rPr>
        <w:t>18 year</w:t>
      </w:r>
      <w:proofErr w:type="gramEnd"/>
      <w:r w:rsidRPr="00846D82">
        <w:rPr>
          <w:sz w:val="24"/>
          <w:szCs w:val="24"/>
        </w:rPr>
        <w:t xml:space="preserve"> work anniversary with MBLC – she joined the agency October 29, 2007! </w:t>
      </w:r>
    </w:p>
    <w:p w14:paraId="6DA4EECC" w14:textId="77777777" w:rsidR="006A73BC" w:rsidRPr="00846D82" w:rsidRDefault="006A73BC" w:rsidP="006A73BC">
      <w:pPr>
        <w:rPr>
          <w:sz w:val="24"/>
          <w:szCs w:val="24"/>
        </w:rPr>
      </w:pPr>
    </w:p>
    <w:p w14:paraId="6B69E851" w14:textId="77777777" w:rsidR="006A73BC" w:rsidRPr="00846D82" w:rsidRDefault="006A73BC" w:rsidP="006A73BC">
      <w:pPr>
        <w:rPr>
          <w:b/>
          <w:bCs/>
          <w:sz w:val="24"/>
          <w:szCs w:val="24"/>
        </w:rPr>
      </w:pPr>
    </w:p>
    <w:p w14:paraId="59024DF5" w14:textId="77777777" w:rsidR="006A73BC" w:rsidRPr="00846D82" w:rsidRDefault="006A73BC" w:rsidP="006A73BC">
      <w:pPr>
        <w:rPr>
          <w:b/>
          <w:bCs/>
          <w:sz w:val="24"/>
          <w:szCs w:val="24"/>
        </w:rPr>
      </w:pPr>
      <w:r w:rsidRPr="00846D82">
        <w:rPr>
          <w:b/>
          <w:bCs/>
          <w:sz w:val="24"/>
          <w:szCs w:val="24"/>
        </w:rPr>
        <w:t>Library Advisory and Development (LAD)</w:t>
      </w:r>
    </w:p>
    <w:p w14:paraId="48758473" w14:textId="77777777" w:rsidR="006A73BC" w:rsidRDefault="006A73BC" w:rsidP="006A73BC">
      <w:pPr>
        <w:rPr>
          <w:sz w:val="24"/>
          <w:szCs w:val="24"/>
        </w:rPr>
      </w:pPr>
      <w:r w:rsidRPr="00846D82">
        <w:rPr>
          <w:b/>
          <w:bCs/>
          <w:sz w:val="24"/>
          <w:szCs w:val="24"/>
        </w:rPr>
        <w:t>SACL Fall Meeting</w:t>
      </w:r>
      <w:r w:rsidRPr="00846D82">
        <w:rPr>
          <w:b/>
          <w:bCs/>
          <w:sz w:val="24"/>
          <w:szCs w:val="24"/>
        </w:rPr>
        <w:br/>
      </w:r>
      <w:r w:rsidRPr="00846D82">
        <w:rPr>
          <w:sz w:val="24"/>
          <w:szCs w:val="24"/>
        </w:rPr>
        <w:t xml:space="preserve">The State Advisory Council on Libraries (SACL) held their virtual Fall meeting on October 15, 2025. The Fall meeting is a business meeting where SACL members are brought up to date on MBLC news and the Library Services &amp; Technology Act (LSTA) federal funding/grant program. With the suspension of the FY27 Grant program much of the meeting was spent on discussion around the status of the Institute for Museum and Library Services (IMLS). </w:t>
      </w:r>
    </w:p>
    <w:p w14:paraId="5F66FE73" w14:textId="77777777" w:rsidR="006A73BC" w:rsidRPr="00846D82" w:rsidRDefault="006A73BC" w:rsidP="006A73BC">
      <w:pPr>
        <w:rPr>
          <w:sz w:val="24"/>
          <w:szCs w:val="24"/>
        </w:rPr>
      </w:pPr>
    </w:p>
    <w:p w14:paraId="0D3C7758" w14:textId="77777777" w:rsidR="006A73BC" w:rsidRDefault="006A73BC" w:rsidP="006A73BC">
      <w:pPr>
        <w:rPr>
          <w:sz w:val="24"/>
          <w:szCs w:val="24"/>
        </w:rPr>
      </w:pPr>
      <w:r w:rsidRPr="00846D82">
        <w:rPr>
          <w:b/>
          <w:bCs/>
          <w:sz w:val="24"/>
          <w:szCs w:val="24"/>
        </w:rPr>
        <w:t>MBI Connected &amp; Online Program</w:t>
      </w:r>
      <w:r w:rsidRPr="00846D82">
        <w:rPr>
          <w:b/>
          <w:bCs/>
          <w:sz w:val="24"/>
          <w:szCs w:val="24"/>
        </w:rPr>
        <w:br/>
      </w:r>
      <w:r w:rsidRPr="00846D82">
        <w:rPr>
          <w:sz w:val="24"/>
          <w:szCs w:val="24"/>
        </w:rPr>
        <w:t xml:space="preserve">Kate Butler and Jaccavrie McNeely hosted a drop in Q&amp;A webinar for libraries to learn about the Massachusetts Broadband Institute’s (MBI) </w:t>
      </w:r>
      <w:hyperlink r:id="rId7" w:history="1">
        <w:r w:rsidRPr="00846D82">
          <w:rPr>
            <w:rStyle w:val="Hyperlink"/>
            <w:sz w:val="24"/>
            <w:szCs w:val="24"/>
          </w:rPr>
          <w:t>Connected &amp; Online Program</w:t>
        </w:r>
      </w:hyperlink>
      <w:r w:rsidRPr="00846D82">
        <w:rPr>
          <w:sz w:val="24"/>
          <w:szCs w:val="24"/>
        </w:rPr>
        <w:t>.  The program will distribute up to 27,000 internet enabled devices (laptops, Chromebooks, desktop computers, and Wi-Fi hotspots) to eligible organizations, including libraries, across the Commonwealth. The goal of the program is to expand access to education, workforce training and telehealth by establishing public device lending programs and on-site device stations, especially in Gateway Cities and rural communities. Devices will be fully loaded with software, selected accessories and warranties at no cost to awardees.</w:t>
      </w:r>
    </w:p>
    <w:p w14:paraId="63BB1E38" w14:textId="77777777" w:rsidR="006A73BC" w:rsidRPr="00846D82" w:rsidRDefault="006A73BC" w:rsidP="006A73BC">
      <w:pPr>
        <w:rPr>
          <w:sz w:val="24"/>
          <w:szCs w:val="24"/>
        </w:rPr>
      </w:pPr>
    </w:p>
    <w:p w14:paraId="1C832D7A" w14:textId="77777777" w:rsidR="006A73BC" w:rsidRDefault="006A73BC" w:rsidP="006A73BC">
      <w:pPr>
        <w:rPr>
          <w:i/>
          <w:iCs/>
          <w:sz w:val="24"/>
          <w:szCs w:val="24"/>
        </w:rPr>
      </w:pPr>
      <w:r w:rsidRPr="00846D82">
        <w:rPr>
          <w:b/>
          <w:bCs/>
          <w:sz w:val="24"/>
          <w:szCs w:val="24"/>
        </w:rPr>
        <w:t>Social Services in Libraries Roundtable</w:t>
      </w:r>
      <w:r w:rsidRPr="00846D82">
        <w:rPr>
          <w:b/>
          <w:bCs/>
          <w:sz w:val="24"/>
          <w:szCs w:val="24"/>
        </w:rPr>
        <w:br/>
      </w:r>
      <w:r w:rsidRPr="00846D82">
        <w:rPr>
          <w:sz w:val="24"/>
          <w:szCs w:val="24"/>
        </w:rPr>
        <w:t xml:space="preserve">Ally Dowds hosted the October Social Services in Libraries Roundtable. This reoccurring virtual meeting explores how libraries can enhance community support through social services. The event features discussions on integrating social services in libraries, real-life examples and best practices. Networking opportunities with professionals, community organizations and community members. October’s topic was </w:t>
      </w:r>
      <w:r w:rsidRPr="00846D82">
        <w:rPr>
          <w:i/>
          <w:iCs/>
          <w:sz w:val="24"/>
          <w:szCs w:val="24"/>
        </w:rPr>
        <w:t>How are you or your library working toward creating a culture of safety?</w:t>
      </w:r>
    </w:p>
    <w:p w14:paraId="6F7460B5" w14:textId="77777777" w:rsidR="006A73BC" w:rsidRPr="00846D82" w:rsidRDefault="006A73BC" w:rsidP="006A73BC">
      <w:pPr>
        <w:rPr>
          <w:sz w:val="24"/>
          <w:szCs w:val="24"/>
        </w:rPr>
      </w:pPr>
    </w:p>
    <w:p w14:paraId="5EAEF338" w14:textId="77777777" w:rsidR="006A73BC" w:rsidRPr="00846D82" w:rsidRDefault="006A73BC" w:rsidP="006A73BC">
      <w:pPr>
        <w:rPr>
          <w:sz w:val="24"/>
          <w:szCs w:val="24"/>
        </w:rPr>
      </w:pPr>
      <w:r w:rsidRPr="00846D82">
        <w:rPr>
          <w:b/>
          <w:bCs/>
          <w:sz w:val="24"/>
          <w:szCs w:val="24"/>
        </w:rPr>
        <w:t>LSTA Grant Reporting</w:t>
      </w:r>
      <w:r w:rsidRPr="00846D82">
        <w:rPr>
          <w:b/>
          <w:bCs/>
          <w:sz w:val="24"/>
          <w:szCs w:val="24"/>
        </w:rPr>
        <w:br/>
      </w:r>
      <w:r w:rsidRPr="00846D82">
        <w:rPr>
          <w:sz w:val="24"/>
          <w:szCs w:val="24"/>
        </w:rPr>
        <w:t>Even though we are in a federal funding holding pattern, work continues wrapping up the FY26 grant round.  LAD unit LSTA grant consultants are receiving year end reports from 14 libraries that received LSTA grants before the spring 2025 funding issues occurred. Reporting needs to be completed in the coming months to remain compliant with federal regulations.</w:t>
      </w:r>
    </w:p>
    <w:p w14:paraId="78B581BC" w14:textId="77777777" w:rsidR="006A73BC" w:rsidRDefault="006A73BC" w:rsidP="006A73BC">
      <w:pPr>
        <w:rPr>
          <w:b/>
          <w:bCs/>
          <w:sz w:val="24"/>
          <w:szCs w:val="24"/>
        </w:rPr>
      </w:pPr>
      <w:r w:rsidRPr="00846D82">
        <w:rPr>
          <w:b/>
          <w:bCs/>
          <w:sz w:val="24"/>
          <w:szCs w:val="24"/>
        </w:rPr>
        <w:t>Individual Highlights</w:t>
      </w:r>
    </w:p>
    <w:p w14:paraId="663EF3B1" w14:textId="77777777" w:rsidR="006A73BC" w:rsidRPr="00846D82" w:rsidRDefault="006A73BC" w:rsidP="006A73BC">
      <w:pPr>
        <w:rPr>
          <w:b/>
          <w:bCs/>
          <w:sz w:val="24"/>
          <w:szCs w:val="24"/>
        </w:rPr>
      </w:pPr>
    </w:p>
    <w:p w14:paraId="1817CACF" w14:textId="77777777" w:rsidR="006A73BC" w:rsidRPr="00846D82" w:rsidRDefault="006A73BC" w:rsidP="006A73BC">
      <w:pPr>
        <w:rPr>
          <w:sz w:val="24"/>
          <w:szCs w:val="24"/>
        </w:rPr>
      </w:pPr>
      <w:r w:rsidRPr="00846D82">
        <w:rPr>
          <w:b/>
          <w:bCs/>
          <w:sz w:val="24"/>
          <w:szCs w:val="24"/>
        </w:rPr>
        <w:t>Lyndsay Forbes</w:t>
      </w:r>
      <w:r w:rsidRPr="00846D82">
        <w:rPr>
          <w:sz w:val="24"/>
          <w:szCs w:val="24"/>
        </w:rPr>
        <w:t xml:space="preserve"> attended the National Grants Management Association's Fall Forum. The Fall Forum is a full-day virtual training composed of six sessions that equipped grants managers with the essential accounting knowledge to strengthen financial compliance, collaboration, and reporting throughout the grant lifecycle. </w:t>
      </w:r>
    </w:p>
    <w:p w14:paraId="63CC2430" w14:textId="77777777" w:rsidR="006A73BC" w:rsidRDefault="006A73BC" w:rsidP="006A73BC">
      <w:pPr>
        <w:rPr>
          <w:b/>
          <w:bCs/>
          <w:sz w:val="24"/>
          <w:szCs w:val="24"/>
        </w:rPr>
      </w:pPr>
    </w:p>
    <w:p w14:paraId="29954019" w14:textId="77777777" w:rsidR="006A73BC" w:rsidRPr="00846D82" w:rsidRDefault="006A73BC" w:rsidP="006A73BC">
      <w:pPr>
        <w:rPr>
          <w:sz w:val="24"/>
          <w:szCs w:val="24"/>
        </w:rPr>
      </w:pPr>
      <w:r w:rsidRPr="00846D82">
        <w:rPr>
          <w:b/>
          <w:bCs/>
          <w:sz w:val="24"/>
          <w:szCs w:val="24"/>
        </w:rPr>
        <w:t>Al Hayden</w:t>
      </w:r>
      <w:r w:rsidRPr="00846D82">
        <w:rPr>
          <w:sz w:val="24"/>
          <w:szCs w:val="24"/>
        </w:rPr>
        <w:t xml:space="preserve"> attended: </w:t>
      </w:r>
      <w:hyperlink r:id="rId8" w:tooltip="https://www.simmons.edu/events/information-is-power" w:history="1">
        <w:r w:rsidRPr="00846D82">
          <w:rPr>
            <w:rStyle w:val="Hyperlink"/>
            <w:sz w:val="24"/>
            <w:szCs w:val="24"/>
          </w:rPr>
          <w:t>Information Is Power</w:t>
        </w:r>
      </w:hyperlink>
      <w:r w:rsidRPr="00846D82">
        <w:rPr>
          <w:sz w:val="24"/>
          <w:szCs w:val="24"/>
        </w:rPr>
        <w:t>: The First Amendment, Public Records, and the Press at Simmons University on October 27</w:t>
      </w:r>
      <w:r w:rsidRPr="00846D82">
        <w:rPr>
          <w:sz w:val="24"/>
          <w:szCs w:val="24"/>
          <w:vertAlign w:val="superscript"/>
        </w:rPr>
        <w:t>th</w:t>
      </w:r>
      <w:r w:rsidRPr="00846D82">
        <w:rPr>
          <w:sz w:val="24"/>
          <w:szCs w:val="24"/>
        </w:rPr>
        <w:t>. The 3-hr conference focused on free speech and the 1</w:t>
      </w:r>
      <w:r w:rsidRPr="00846D82">
        <w:rPr>
          <w:sz w:val="24"/>
          <w:szCs w:val="24"/>
          <w:vertAlign w:val="superscript"/>
        </w:rPr>
        <w:t>st</w:t>
      </w:r>
      <w:r w:rsidRPr="00846D82">
        <w:rPr>
          <w:sz w:val="24"/>
          <w:szCs w:val="24"/>
        </w:rPr>
        <w:t xml:space="preserve"> Amendment with a slant on </w:t>
      </w:r>
      <w:proofErr w:type="gramStart"/>
      <w:r w:rsidRPr="00846D82">
        <w:rPr>
          <w:sz w:val="24"/>
          <w:szCs w:val="24"/>
        </w:rPr>
        <w:t>journalism, but</w:t>
      </w:r>
      <w:proofErr w:type="gramEnd"/>
      <w:r w:rsidRPr="00846D82">
        <w:rPr>
          <w:sz w:val="24"/>
          <w:szCs w:val="24"/>
        </w:rPr>
        <w:t xml:space="preserve"> offered great leads on potential partners and program presenters with additional legal insights that can apply to library policy.  </w:t>
      </w:r>
    </w:p>
    <w:p w14:paraId="5DC8BFD2" w14:textId="77777777" w:rsidR="006A73BC" w:rsidRDefault="006A73BC" w:rsidP="006A73BC">
      <w:pPr>
        <w:rPr>
          <w:b/>
          <w:bCs/>
          <w:sz w:val="24"/>
          <w:szCs w:val="24"/>
        </w:rPr>
      </w:pPr>
    </w:p>
    <w:p w14:paraId="7973B2BA" w14:textId="77777777" w:rsidR="006A73BC" w:rsidRPr="00846D82" w:rsidRDefault="006A73BC" w:rsidP="006A73BC">
      <w:pPr>
        <w:rPr>
          <w:sz w:val="24"/>
          <w:szCs w:val="24"/>
        </w:rPr>
      </w:pPr>
      <w:r w:rsidRPr="00846D82">
        <w:rPr>
          <w:b/>
          <w:bCs/>
          <w:sz w:val="24"/>
          <w:szCs w:val="24"/>
        </w:rPr>
        <w:t xml:space="preserve">Jess </w:t>
      </w:r>
      <w:proofErr w:type="spellStart"/>
      <w:r w:rsidRPr="00846D82">
        <w:rPr>
          <w:b/>
          <w:bCs/>
          <w:sz w:val="24"/>
          <w:szCs w:val="24"/>
        </w:rPr>
        <w:t>Colati</w:t>
      </w:r>
      <w:proofErr w:type="spellEnd"/>
      <w:r w:rsidRPr="00846D82">
        <w:rPr>
          <w:sz w:val="24"/>
          <w:szCs w:val="24"/>
        </w:rPr>
        <w:t xml:space="preserve"> attended the 2025 Digital Public Library of America (DPLA) </w:t>
      </w:r>
      <w:hyperlink r:id="rId9" w:history="1">
        <w:r w:rsidRPr="00846D82">
          <w:rPr>
            <w:rStyle w:val="Hyperlink"/>
            <w:sz w:val="24"/>
            <w:szCs w:val="24"/>
          </w:rPr>
          <w:t>Network Summit</w:t>
        </w:r>
      </w:hyperlink>
      <w:r w:rsidRPr="00846D82">
        <w:rPr>
          <w:sz w:val="24"/>
          <w:szCs w:val="24"/>
        </w:rPr>
        <w:t>. The summit brought members of DPLA’s community together for an important dialogue about the future of the DPLA’s cultural heritage program and managing the challenges of work in the current environment, as well as sharing from individual hubs and experts.</w:t>
      </w:r>
    </w:p>
    <w:p w14:paraId="669C88CC" w14:textId="77777777" w:rsidR="006A73BC" w:rsidRDefault="006A73BC" w:rsidP="006A73BC">
      <w:pPr>
        <w:rPr>
          <w:b/>
          <w:bCs/>
          <w:sz w:val="24"/>
          <w:szCs w:val="24"/>
        </w:rPr>
      </w:pPr>
    </w:p>
    <w:p w14:paraId="1E38E46F" w14:textId="77777777" w:rsidR="006A73BC" w:rsidRPr="00846D82" w:rsidRDefault="006A73BC" w:rsidP="006A73BC">
      <w:pPr>
        <w:rPr>
          <w:sz w:val="24"/>
          <w:szCs w:val="24"/>
        </w:rPr>
      </w:pPr>
      <w:r w:rsidRPr="00846D82">
        <w:rPr>
          <w:b/>
          <w:bCs/>
          <w:sz w:val="24"/>
          <w:szCs w:val="24"/>
        </w:rPr>
        <w:t>Rob Favini</w:t>
      </w:r>
      <w:r w:rsidRPr="00846D82">
        <w:rPr>
          <w:sz w:val="24"/>
          <w:szCs w:val="24"/>
        </w:rPr>
        <w:t xml:space="preserve"> attended the MBI’s </w:t>
      </w:r>
      <w:hyperlink r:id="rId10" w:history="1">
        <w:r w:rsidRPr="00846D82">
          <w:rPr>
            <w:rStyle w:val="Hyperlink"/>
            <w:sz w:val="24"/>
            <w:szCs w:val="24"/>
          </w:rPr>
          <w:t xml:space="preserve">MA Goes </w:t>
        </w:r>
        <w:proofErr w:type="spellStart"/>
        <w:r w:rsidRPr="00846D82">
          <w:rPr>
            <w:rStyle w:val="Hyperlink"/>
            <w:sz w:val="24"/>
            <w:szCs w:val="24"/>
          </w:rPr>
          <w:t>DigitALL</w:t>
        </w:r>
        <w:proofErr w:type="spellEnd"/>
      </w:hyperlink>
      <w:r w:rsidRPr="00846D82">
        <w:rPr>
          <w:sz w:val="24"/>
          <w:szCs w:val="24"/>
        </w:rPr>
        <w:t xml:space="preserve"> meeting on October 8</w:t>
      </w:r>
      <w:r w:rsidRPr="00846D82">
        <w:rPr>
          <w:sz w:val="24"/>
          <w:szCs w:val="24"/>
          <w:vertAlign w:val="superscript"/>
        </w:rPr>
        <w:t>th</w:t>
      </w:r>
      <w:r w:rsidRPr="00846D82">
        <w:rPr>
          <w:sz w:val="24"/>
          <w:szCs w:val="24"/>
        </w:rPr>
        <w:t xml:space="preserve"> in Worcester, MA. The event honored the work and economic progress happening across the Bay State to increase paths to digital access. The MBI team and members of the digital ecosystem gathered for a day filled with inspiration from those providing digital learning opportunities in community, perspectives from industry leaders and policymakers, and valuable networking opportunities. </w:t>
      </w:r>
    </w:p>
    <w:p w14:paraId="07A04680" w14:textId="77777777" w:rsidR="006A73BC" w:rsidRPr="00846D82" w:rsidRDefault="006A73BC" w:rsidP="006A73BC">
      <w:pPr>
        <w:rPr>
          <w:sz w:val="24"/>
          <w:szCs w:val="24"/>
        </w:rPr>
      </w:pPr>
    </w:p>
    <w:p w14:paraId="2ABD5D9D" w14:textId="77777777" w:rsidR="006A73BC" w:rsidRPr="00846D82" w:rsidRDefault="006A73BC" w:rsidP="006A73BC">
      <w:pPr>
        <w:rPr>
          <w:b/>
          <w:bCs/>
          <w:sz w:val="24"/>
          <w:szCs w:val="24"/>
        </w:rPr>
      </w:pPr>
      <w:r w:rsidRPr="00846D82">
        <w:rPr>
          <w:b/>
          <w:bCs/>
          <w:sz w:val="24"/>
          <w:szCs w:val="24"/>
        </w:rPr>
        <w:t>Upcoming Events</w:t>
      </w:r>
    </w:p>
    <w:p w14:paraId="3DBD23F5" w14:textId="77777777" w:rsidR="006A73BC" w:rsidRDefault="006A73BC" w:rsidP="006A73BC">
      <w:pPr>
        <w:rPr>
          <w:sz w:val="24"/>
          <w:szCs w:val="24"/>
        </w:rPr>
      </w:pPr>
      <w:r w:rsidRPr="00846D82">
        <w:rPr>
          <w:sz w:val="24"/>
          <w:szCs w:val="24"/>
        </w:rPr>
        <w:t>On November 13</w:t>
      </w:r>
      <w:r w:rsidRPr="00846D82">
        <w:rPr>
          <w:sz w:val="24"/>
          <w:szCs w:val="24"/>
          <w:vertAlign w:val="superscript"/>
        </w:rPr>
        <w:t>th</w:t>
      </w:r>
      <w:r w:rsidRPr="00846D82">
        <w:rPr>
          <w:sz w:val="24"/>
          <w:szCs w:val="24"/>
        </w:rPr>
        <w:t xml:space="preserve"> the MBLC and the Social Law Library will host </w:t>
      </w:r>
      <w:hyperlink r:id="rId11" w:history="1">
        <w:r w:rsidRPr="00846D82">
          <w:rPr>
            <w:rStyle w:val="Hyperlink"/>
            <w:i/>
            <w:iCs/>
            <w:sz w:val="24"/>
            <w:szCs w:val="24"/>
          </w:rPr>
          <w:t>Fall 2025 Update: What Public Librarians Should Know about Immigration Law.</w:t>
        </w:r>
      </w:hyperlink>
      <w:r w:rsidRPr="00846D82">
        <w:rPr>
          <w:sz w:val="24"/>
          <w:szCs w:val="24"/>
        </w:rPr>
        <w:t xml:space="preserve"> In this wide-ranging presentation, the partners of the Cameron, </w:t>
      </w:r>
      <w:proofErr w:type="spellStart"/>
      <w:r w:rsidRPr="00846D82">
        <w:rPr>
          <w:sz w:val="24"/>
          <w:szCs w:val="24"/>
        </w:rPr>
        <w:t>Micheroni</w:t>
      </w:r>
      <w:proofErr w:type="spellEnd"/>
      <w:r w:rsidRPr="00846D82">
        <w:rPr>
          <w:sz w:val="24"/>
          <w:szCs w:val="24"/>
        </w:rPr>
        <w:t xml:space="preserve"> &amp; Silvia law firm will explain the basic concepts of immigration law which every librarian (and every American!) should know.</w:t>
      </w:r>
    </w:p>
    <w:p w14:paraId="1C193244" w14:textId="77777777" w:rsidR="006A73BC" w:rsidRPr="00846D82" w:rsidRDefault="006A73BC" w:rsidP="006A73BC">
      <w:pPr>
        <w:rPr>
          <w:sz w:val="24"/>
          <w:szCs w:val="24"/>
        </w:rPr>
      </w:pPr>
    </w:p>
    <w:p w14:paraId="0DAA2064" w14:textId="77777777" w:rsidR="006A73BC" w:rsidRDefault="006A73BC" w:rsidP="006A73BC">
      <w:pPr>
        <w:rPr>
          <w:sz w:val="24"/>
          <w:szCs w:val="24"/>
        </w:rPr>
      </w:pPr>
      <w:r w:rsidRPr="00846D82">
        <w:rPr>
          <w:sz w:val="24"/>
          <w:szCs w:val="24"/>
        </w:rPr>
        <w:t>On November 19</w:t>
      </w:r>
      <w:r w:rsidRPr="00846D82">
        <w:rPr>
          <w:sz w:val="24"/>
          <w:szCs w:val="24"/>
          <w:vertAlign w:val="superscript"/>
        </w:rPr>
        <w:t>th</w:t>
      </w:r>
      <w:r w:rsidRPr="00846D82">
        <w:rPr>
          <w:sz w:val="24"/>
          <w:szCs w:val="24"/>
        </w:rPr>
        <w:t xml:space="preserve"> Al Hayden will host </w:t>
      </w:r>
      <w:hyperlink r:id="rId12" w:history="1">
        <w:r w:rsidRPr="00846D82">
          <w:rPr>
            <w:rStyle w:val="Hyperlink"/>
            <w:i/>
            <w:iCs/>
            <w:sz w:val="24"/>
            <w:szCs w:val="24"/>
          </w:rPr>
          <w:t>Municipal Finance 101: Budgeting &amp; Best Practices for Library Directors and Trustees</w:t>
        </w:r>
        <w:r w:rsidRPr="00846D82">
          <w:rPr>
            <w:rStyle w:val="Hyperlink"/>
            <w:sz w:val="24"/>
            <w:szCs w:val="24"/>
          </w:rPr>
          <w:t>.</w:t>
        </w:r>
      </w:hyperlink>
      <w:r w:rsidRPr="00846D82">
        <w:rPr>
          <w:sz w:val="24"/>
          <w:szCs w:val="24"/>
        </w:rPr>
        <w:t xml:space="preserve"> The session will feature a presentation and discussion led by the Division of Local Services (DLS). Jessica Ferry, Project Manager with DLS will review the building blocks of municipal finance, including Proposition 2 1/2, budgeting revenues and expenditures, and the importance of financial policies, forecasting, and capital planning. This session will be recorded.</w:t>
      </w:r>
    </w:p>
    <w:p w14:paraId="52A94CF5" w14:textId="77777777" w:rsidR="006A73BC" w:rsidRPr="00846D82" w:rsidRDefault="006A73BC" w:rsidP="006A73BC">
      <w:pPr>
        <w:rPr>
          <w:sz w:val="24"/>
          <w:szCs w:val="24"/>
        </w:rPr>
      </w:pPr>
    </w:p>
    <w:p w14:paraId="43FA286C" w14:textId="77777777" w:rsidR="006A73BC" w:rsidRPr="00846D82" w:rsidRDefault="006A73BC" w:rsidP="006A73BC">
      <w:pPr>
        <w:rPr>
          <w:sz w:val="24"/>
          <w:szCs w:val="24"/>
        </w:rPr>
      </w:pPr>
      <w:r w:rsidRPr="00846D82">
        <w:rPr>
          <w:sz w:val="24"/>
          <w:szCs w:val="24"/>
        </w:rPr>
        <w:t>On November 20</w:t>
      </w:r>
      <w:r w:rsidRPr="00846D82">
        <w:rPr>
          <w:sz w:val="24"/>
          <w:szCs w:val="24"/>
          <w:vertAlign w:val="superscript"/>
        </w:rPr>
        <w:t>th</w:t>
      </w:r>
      <w:r w:rsidRPr="00846D82">
        <w:rPr>
          <w:sz w:val="24"/>
          <w:szCs w:val="24"/>
        </w:rPr>
        <w:t xml:space="preserve"> Ally Dowds will host </w:t>
      </w:r>
      <w:hyperlink r:id="rId13" w:history="1">
        <w:r w:rsidRPr="00846D82">
          <w:rPr>
            <w:rStyle w:val="Hyperlink"/>
            <w:sz w:val="24"/>
            <w:szCs w:val="24"/>
          </w:rPr>
          <w:t>Access to Justice: Virtual Court Services at the Library,</w:t>
        </w:r>
      </w:hyperlink>
      <w:r w:rsidRPr="00846D82">
        <w:rPr>
          <w:sz w:val="24"/>
          <w:szCs w:val="24"/>
        </w:rPr>
        <w:t xml:space="preserve"> The Massachusetts Trial Court is partnering with public libraries across the state to offer access to virtual court services through its </w:t>
      </w:r>
      <w:hyperlink r:id="rId14" w:history="1">
        <w:r w:rsidRPr="00846D82">
          <w:rPr>
            <w:rStyle w:val="Hyperlink"/>
            <w:sz w:val="24"/>
            <w:szCs w:val="24"/>
          </w:rPr>
          <w:t>Public Library Initiative -- Access to Justice</w:t>
        </w:r>
      </w:hyperlink>
      <w:r w:rsidRPr="00846D82">
        <w:rPr>
          <w:sz w:val="24"/>
          <w:szCs w:val="24"/>
        </w:rPr>
        <w:t>. Many Trial Court services and resources are now available virtually, but not everyone knows about the remote services offered by the court or has the technology needed to take full advantage of these resources. Access to Justice focuses on ensuring that no one gets left behind. The Public Library Initiative currently has 17 partnering libraries and recently celebrated its expansion with a </w:t>
      </w:r>
      <w:hyperlink r:id="rId15" w:history="1">
        <w:r w:rsidRPr="00846D82">
          <w:rPr>
            <w:rStyle w:val="Hyperlink"/>
            <w:sz w:val="24"/>
            <w:szCs w:val="24"/>
          </w:rPr>
          <w:t>gathering at the Norwood Public Library</w:t>
        </w:r>
      </w:hyperlink>
      <w:r w:rsidRPr="00846D82">
        <w:rPr>
          <w:sz w:val="24"/>
          <w:szCs w:val="24"/>
        </w:rPr>
        <w:t>. This drop-in session will cover what it means to be a </w:t>
      </w:r>
      <w:hyperlink r:id="rId16" w:history="1">
        <w:r w:rsidRPr="00846D82">
          <w:rPr>
            <w:rStyle w:val="Hyperlink"/>
            <w:sz w:val="24"/>
            <w:szCs w:val="24"/>
          </w:rPr>
          <w:t>partnering library</w:t>
        </w:r>
      </w:hyperlink>
      <w:r w:rsidRPr="00846D82">
        <w:rPr>
          <w:sz w:val="24"/>
          <w:szCs w:val="24"/>
        </w:rPr>
        <w:t> and include firsthand stories from libraries that have implemented this service.</w:t>
      </w:r>
    </w:p>
    <w:p w14:paraId="6EED93C5" w14:textId="77777777" w:rsidR="006A73BC" w:rsidRPr="00846D82" w:rsidRDefault="006A73BC" w:rsidP="006A73BC">
      <w:pPr>
        <w:rPr>
          <w:sz w:val="24"/>
          <w:szCs w:val="24"/>
        </w:rPr>
      </w:pPr>
    </w:p>
    <w:p w14:paraId="2B4AD2EC" w14:textId="77777777" w:rsidR="006A73BC" w:rsidRPr="00846D82" w:rsidRDefault="006A73BC" w:rsidP="006A73BC">
      <w:pPr>
        <w:spacing w:after="120"/>
        <w:rPr>
          <w:b/>
          <w:bCs/>
          <w:sz w:val="24"/>
          <w:szCs w:val="24"/>
        </w:rPr>
      </w:pPr>
      <w:r w:rsidRPr="00846D82">
        <w:rPr>
          <w:b/>
          <w:bCs/>
          <w:sz w:val="24"/>
          <w:szCs w:val="24"/>
        </w:rPr>
        <w:t>State Programs</w:t>
      </w:r>
    </w:p>
    <w:p w14:paraId="708A6001" w14:textId="77777777" w:rsidR="006A73BC" w:rsidRPr="00846D82" w:rsidRDefault="006A73BC" w:rsidP="006A73BC">
      <w:pPr>
        <w:rPr>
          <w:color w:val="000000"/>
          <w:sz w:val="24"/>
          <w:szCs w:val="24"/>
        </w:rPr>
      </w:pPr>
      <w:r w:rsidRPr="00846D82">
        <w:rPr>
          <w:b/>
          <w:bCs/>
          <w:color w:val="000000"/>
          <w:sz w:val="24"/>
          <w:szCs w:val="24"/>
        </w:rPr>
        <w:t>Construction</w:t>
      </w:r>
    </w:p>
    <w:p w14:paraId="0791F004" w14:textId="77777777" w:rsidR="006A73BC" w:rsidRDefault="006A73BC" w:rsidP="006A73BC">
      <w:pPr>
        <w:rPr>
          <w:color w:val="000000"/>
          <w:sz w:val="24"/>
          <w:szCs w:val="24"/>
        </w:rPr>
      </w:pPr>
      <w:r w:rsidRPr="00846D82">
        <w:rPr>
          <w:color w:val="000000"/>
          <w:sz w:val="24"/>
          <w:szCs w:val="24"/>
        </w:rPr>
        <w:t xml:space="preserve">The Construction team has continued to be busy reviewing designs for projects currently in the Planning and Design phase – sometimes several in one day – as well as supporting projects from the 2016-2017 grant round through construction, opening, and final reporting. The application </w:t>
      </w:r>
      <w:r w:rsidRPr="00846D82">
        <w:rPr>
          <w:color w:val="000000"/>
          <w:sz w:val="24"/>
          <w:szCs w:val="24"/>
        </w:rPr>
        <w:lastRenderedPageBreak/>
        <w:t xml:space="preserve">form for projects to submit for independent review of their designs has been opened, and Blandford’s MPLCP Level of Design documentation is now being evaluated by the independent review team. </w:t>
      </w:r>
    </w:p>
    <w:p w14:paraId="04B1816E" w14:textId="77777777" w:rsidR="006A73BC" w:rsidRPr="00846D82" w:rsidRDefault="006A73BC" w:rsidP="006A73BC">
      <w:pPr>
        <w:rPr>
          <w:color w:val="000000"/>
          <w:sz w:val="24"/>
          <w:szCs w:val="24"/>
        </w:rPr>
      </w:pPr>
    </w:p>
    <w:p w14:paraId="28BF0060" w14:textId="77777777" w:rsidR="006A73BC" w:rsidRDefault="006A73BC" w:rsidP="006A73BC">
      <w:pPr>
        <w:rPr>
          <w:color w:val="000000"/>
          <w:sz w:val="24"/>
          <w:szCs w:val="24"/>
        </w:rPr>
      </w:pPr>
      <w:r w:rsidRPr="00846D82">
        <w:rPr>
          <w:color w:val="000000"/>
          <w:sz w:val="24"/>
          <w:szCs w:val="24"/>
        </w:rPr>
        <w:t>Andrea and Heather also presented an “Accidental Facilities Manager” webinar for Michigan libraries, sharing tips and advice for facilities management and planning. Andrea conducted a site visit to Westford, which is under construction, and attended the first meeting for the American Library Association/American Institute of Architects (ALA/AIA) Building Awards committee. Heather conducted space planning advisory visits at the Auburn Public Library and the Milford Public Library.</w:t>
      </w:r>
    </w:p>
    <w:p w14:paraId="427E2B2E" w14:textId="77777777" w:rsidR="006A73BC" w:rsidRPr="00846D82" w:rsidRDefault="006A73BC" w:rsidP="006A73BC">
      <w:pPr>
        <w:rPr>
          <w:color w:val="000000"/>
          <w:sz w:val="24"/>
          <w:szCs w:val="24"/>
        </w:rPr>
      </w:pPr>
    </w:p>
    <w:p w14:paraId="7D4B6869" w14:textId="77777777" w:rsidR="006A73BC" w:rsidRPr="00846D82" w:rsidRDefault="006A73BC" w:rsidP="006A73BC">
      <w:pPr>
        <w:rPr>
          <w:color w:val="000000"/>
          <w:sz w:val="24"/>
          <w:szCs w:val="24"/>
        </w:rPr>
      </w:pPr>
      <w:r w:rsidRPr="00846D82">
        <w:rPr>
          <w:b/>
          <w:bCs/>
          <w:color w:val="000000"/>
          <w:sz w:val="24"/>
          <w:szCs w:val="24"/>
        </w:rPr>
        <w:t>State Aid</w:t>
      </w:r>
    </w:p>
    <w:p w14:paraId="50F18924" w14:textId="77777777" w:rsidR="006A73BC" w:rsidRDefault="006A73BC" w:rsidP="006A73BC">
      <w:pPr>
        <w:rPr>
          <w:color w:val="000000"/>
          <w:sz w:val="24"/>
          <w:szCs w:val="24"/>
        </w:rPr>
      </w:pPr>
      <w:r w:rsidRPr="00846D82">
        <w:rPr>
          <w:color w:val="000000"/>
          <w:sz w:val="24"/>
          <w:szCs w:val="24"/>
        </w:rPr>
        <w:t>The State Aid team is primarily working on certifying libraries these days. The first group to be certified will be presented for Commissioner approval at the November 6 Board meeting. They are also working on the second group to be certified, which will be presented at the December Board meeting. At this point in the process, the speed at which they can certify individual libraries slows down.  Once they are done with the libraries who submitted their forms early (and correctly), they move on to the libraries that had errors in their reports. Even the smallest error, mostly involving typos, require fixing on multiple documents and communication with the libraries (either via email or through notes in their reports). Sometimes the problems require more information from the library and that takes additional time. </w:t>
      </w:r>
    </w:p>
    <w:p w14:paraId="5D2713CD" w14:textId="77777777" w:rsidR="006A73BC" w:rsidRPr="00846D82" w:rsidRDefault="006A73BC" w:rsidP="006A73BC">
      <w:pPr>
        <w:rPr>
          <w:color w:val="000000"/>
          <w:sz w:val="24"/>
          <w:szCs w:val="24"/>
        </w:rPr>
      </w:pPr>
    </w:p>
    <w:p w14:paraId="3F2F84A0" w14:textId="77777777" w:rsidR="006A73BC" w:rsidRPr="00846D82" w:rsidRDefault="006A73BC" w:rsidP="006A73BC">
      <w:pPr>
        <w:rPr>
          <w:color w:val="000000"/>
          <w:sz w:val="24"/>
          <w:szCs w:val="24"/>
        </w:rPr>
      </w:pPr>
      <w:r w:rsidRPr="00846D82">
        <w:rPr>
          <w:color w:val="000000"/>
          <w:sz w:val="24"/>
          <w:szCs w:val="24"/>
        </w:rPr>
        <w:t xml:space="preserve">The closure of Baker &amp; Taylor has taken up the rest of the State Aid Team's time this month. Multiple meetings with the Business Office to update the new Request for Responses for a new vendor took priority in October. The RFR was posted on 10/17, and the bid period closes on 11/14, after which the team will evaluate proposals and test vendor products, before choosing a new vendor to begin work in the new year. The team is downloading updated data sets on a consistent basis to ensure that all library data is preserved, and they are documenting both surveys (ARIS and Financial Report) to ensure that all data and questions will be intact with a new vendor system. Jen Inglis has been working with other State Data Coordinators to </w:t>
      </w:r>
      <w:proofErr w:type="gramStart"/>
      <w:r w:rsidRPr="00846D82">
        <w:rPr>
          <w:color w:val="000000"/>
          <w:sz w:val="24"/>
          <w:szCs w:val="24"/>
        </w:rPr>
        <w:t>problem solve</w:t>
      </w:r>
      <w:proofErr w:type="gramEnd"/>
      <w:r w:rsidRPr="00846D82">
        <w:rPr>
          <w:color w:val="000000"/>
          <w:sz w:val="24"/>
          <w:szCs w:val="24"/>
        </w:rPr>
        <w:t xml:space="preserve"> and share information as well.</w:t>
      </w:r>
    </w:p>
    <w:p w14:paraId="1CFFD035" w14:textId="77777777" w:rsidR="006A73BC" w:rsidRPr="00846D82" w:rsidRDefault="006A73BC" w:rsidP="006A73BC">
      <w:pPr>
        <w:spacing w:after="120"/>
        <w:rPr>
          <w:b/>
          <w:bCs/>
          <w:sz w:val="24"/>
          <w:szCs w:val="24"/>
        </w:rPr>
      </w:pPr>
    </w:p>
    <w:p w14:paraId="1CE3522E" w14:textId="77777777" w:rsidR="006A73BC" w:rsidRDefault="006A73BC" w:rsidP="006A73BC">
      <w:pPr>
        <w:spacing w:after="120"/>
        <w:rPr>
          <w:b/>
          <w:bCs/>
          <w:sz w:val="24"/>
          <w:szCs w:val="24"/>
        </w:rPr>
      </w:pPr>
    </w:p>
    <w:p w14:paraId="57D468C7" w14:textId="77777777" w:rsidR="006A73BC" w:rsidRPr="00846D82" w:rsidRDefault="006A73BC" w:rsidP="006A73BC">
      <w:pPr>
        <w:spacing w:after="120"/>
        <w:rPr>
          <w:sz w:val="24"/>
          <w:szCs w:val="24"/>
        </w:rPr>
      </w:pPr>
      <w:r w:rsidRPr="00846D82">
        <w:rPr>
          <w:b/>
          <w:bCs/>
          <w:sz w:val="24"/>
          <w:szCs w:val="24"/>
        </w:rPr>
        <w:t>Director Activities</w:t>
      </w:r>
      <w:r w:rsidRPr="00846D82">
        <w:rPr>
          <w:b/>
          <w:bCs/>
          <w:sz w:val="24"/>
          <w:szCs w:val="24"/>
        </w:rPr>
        <w:br/>
      </w:r>
      <w:r w:rsidRPr="00846D82">
        <w:rPr>
          <w:sz w:val="24"/>
          <w:szCs w:val="24"/>
        </w:rPr>
        <w:t>I was involved in many of the meetings and discussions already covered in the unit reports, with the Baker &amp; Taylor issue and the discussions of future federal spending taking up a lot of time and energy.</w:t>
      </w:r>
    </w:p>
    <w:p w14:paraId="0AC491BB" w14:textId="77777777" w:rsidR="006A73BC" w:rsidRPr="00846D82" w:rsidRDefault="006A73BC" w:rsidP="006A73BC">
      <w:pPr>
        <w:spacing w:after="120"/>
        <w:rPr>
          <w:sz w:val="24"/>
          <w:szCs w:val="24"/>
        </w:rPr>
      </w:pPr>
      <w:r w:rsidRPr="00846D82">
        <w:rPr>
          <w:sz w:val="24"/>
          <w:szCs w:val="24"/>
        </w:rPr>
        <w:t xml:space="preserve">This was a busy travel month for me, with back-to-back conferences. The Chief Officers of State Library Agencies annual fall conference was October 19-22 in Delaware, and an important topic was to envision a future without federal funding. One exercise asked us to prioritize what facets of our agencies we would retain if IMLS were defunded and the Grants to States program ended. </w:t>
      </w:r>
      <w:r w:rsidRPr="00846D82">
        <w:rPr>
          <w:i/>
          <w:iCs/>
          <w:sz w:val="24"/>
          <w:szCs w:val="24"/>
        </w:rPr>
        <w:t xml:space="preserve">The overwhelming and resounding answer was </w:t>
      </w:r>
      <w:r w:rsidRPr="00846D82">
        <w:rPr>
          <w:b/>
          <w:bCs/>
          <w:i/>
          <w:iCs/>
          <w:sz w:val="24"/>
          <w:szCs w:val="24"/>
        </w:rPr>
        <w:t>staff</w:t>
      </w:r>
      <w:r w:rsidRPr="00846D82">
        <w:rPr>
          <w:sz w:val="24"/>
          <w:szCs w:val="24"/>
        </w:rPr>
        <w:t xml:space="preserve">. Chiefs across the country, in states of all sizes and political persuasions, agree that none of us can provide services that are vital to libraries without the staff needed to carry them out.  We also looked at key opportunities we could leverage if funding is eliminated, and how COSLA could help if that happens. </w:t>
      </w:r>
    </w:p>
    <w:p w14:paraId="32177AF1" w14:textId="77777777" w:rsidR="006A73BC" w:rsidRPr="00846D82" w:rsidRDefault="006A73BC" w:rsidP="006A73BC">
      <w:pPr>
        <w:spacing w:after="120"/>
        <w:rPr>
          <w:sz w:val="24"/>
          <w:szCs w:val="24"/>
        </w:rPr>
      </w:pPr>
      <w:r w:rsidRPr="00846D82">
        <w:rPr>
          <w:sz w:val="24"/>
          <w:szCs w:val="24"/>
        </w:rPr>
        <w:lastRenderedPageBreak/>
        <w:t xml:space="preserve">The other great thing about the COSLA conference is the networking with other Chiefs and getting to know vendors and their reps. I met Skip Dye from Random House at one of the events, and after talking with him about Freedom to Read bills that are being filed all over the country, he realized we are not part of the Mass Freedom to Read Coalition that meets regularly to talk about legislation that affects authors, publishers and libraries. I’ve now been invited to be part of their zoom </w:t>
      </w:r>
      <w:proofErr w:type="gramStart"/>
      <w:r w:rsidRPr="00846D82">
        <w:rPr>
          <w:sz w:val="24"/>
          <w:szCs w:val="24"/>
        </w:rPr>
        <w:t>meetings, and</w:t>
      </w:r>
      <w:proofErr w:type="gramEnd"/>
      <w:r w:rsidRPr="00846D82">
        <w:rPr>
          <w:sz w:val="24"/>
          <w:szCs w:val="24"/>
        </w:rPr>
        <w:t xml:space="preserve"> will report back once I have started attending.</w:t>
      </w:r>
    </w:p>
    <w:p w14:paraId="49D43861" w14:textId="77777777" w:rsidR="006A73BC" w:rsidRPr="00846D82" w:rsidRDefault="006A73BC" w:rsidP="006A73BC">
      <w:pPr>
        <w:spacing w:after="120"/>
        <w:rPr>
          <w:sz w:val="24"/>
          <w:szCs w:val="24"/>
        </w:rPr>
      </w:pPr>
      <w:r w:rsidRPr="00846D82">
        <w:rPr>
          <w:sz w:val="24"/>
          <w:szCs w:val="24"/>
        </w:rPr>
        <w:t xml:space="preserve">The following weekend was the New England Library Association (NELA) conference, where I gave my first NELA “State of the State” presentation. State of the States is a panel of the Chief Officers from the New England states, where we report on programs happening in our agencies, legislation, budget forecast/outlook and other similar topics. It wasn’t a huge draw for conference attendees but the ones who were there got a lot of great information. I attended some of the sessions presented by Massachusetts librarians, to support their work, including one led by a western Massachusetts librarian who is also a professional wrestler! </w:t>
      </w:r>
    </w:p>
    <w:p w14:paraId="6D83D05B" w14:textId="77777777" w:rsidR="006A73BC" w:rsidRPr="00846D82" w:rsidRDefault="006A73BC" w:rsidP="006A73BC">
      <w:pPr>
        <w:spacing w:after="120"/>
        <w:rPr>
          <w:sz w:val="24"/>
          <w:szCs w:val="24"/>
        </w:rPr>
      </w:pPr>
      <w:proofErr w:type="gramStart"/>
      <w:r w:rsidRPr="00846D82">
        <w:rPr>
          <w:sz w:val="24"/>
          <w:szCs w:val="24"/>
        </w:rPr>
        <w:t>Work  on</w:t>
      </w:r>
      <w:proofErr w:type="gramEnd"/>
      <w:r w:rsidRPr="00846D82">
        <w:rPr>
          <w:sz w:val="24"/>
          <w:szCs w:val="24"/>
        </w:rPr>
        <w:t xml:space="preserve"> </w:t>
      </w:r>
      <w:proofErr w:type="gramStart"/>
      <w:r w:rsidRPr="00846D82">
        <w:rPr>
          <w:sz w:val="24"/>
          <w:szCs w:val="24"/>
        </w:rPr>
        <w:t>the agency</w:t>
      </w:r>
      <w:proofErr w:type="gramEnd"/>
      <w:r w:rsidRPr="00846D82">
        <w:rPr>
          <w:sz w:val="24"/>
          <w:szCs w:val="24"/>
        </w:rPr>
        <w:t xml:space="preserve"> Strategic Plan is continuing. We finalized our plan for focus </w:t>
      </w:r>
      <w:proofErr w:type="gramStart"/>
      <w:r w:rsidRPr="00846D82">
        <w:rPr>
          <w:sz w:val="24"/>
          <w:szCs w:val="24"/>
        </w:rPr>
        <w:t>groups, and</w:t>
      </w:r>
      <w:proofErr w:type="gramEnd"/>
      <w:r w:rsidRPr="00846D82">
        <w:rPr>
          <w:sz w:val="24"/>
          <w:szCs w:val="24"/>
        </w:rPr>
        <w:t xml:space="preserve"> are almost finished scheduling dates and locations around the state for late fall/early winter. Once those are set, the call for participation will go out, in the next week or so. Our plan for a </w:t>
      </w:r>
      <w:proofErr w:type="gramStart"/>
      <w:r w:rsidRPr="00846D82">
        <w:rPr>
          <w:sz w:val="24"/>
          <w:szCs w:val="24"/>
        </w:rPr>
        <w:t>Commissioner</w:t>
      </w:r>
      <w:proofErr w:type="gramEnd"/>
      <w:r w:rsidRPr="00846D82">
        <w:rPr>
          <w:sz w:val="24"/>
          <w:szCs w:val="24"/>
        </w:rPr>
        <w:t xml:space="preserve"> focus group will be a meeting that is separate from the regular Board meeting, and more information will be coming about that as well.</w:t>
      </w:r>
    </w:p>
    <w:p w14:paraId="74DD1B35" w14:textId="77777777" w:rsidR="006A73BC" w:rsidRDefault="006A73BC" w:rsidP="006A73BC">
      <w:pPr>
        <w:rPr>
          <w:sz w:val="24"/>
          <w:szCs w:val="24"/>
        </w:rPr>
      </w:pPr>
    </w:p>
    <w:p w14:paraId="6169ACAC" w14:textId="77777777" w:rsidR="006A73BC" w:rsidRPr="00C70704" w:rsidRDefault="006A73BC" w:rsidP="006A73BC">
      <w:pPr>
        <w:rPr>
          <w:b/>
          <w:bCs/>
          <w:caps/>
          <w:sz w:val="24"/>
          <w:szCs w:val="24"/>
        </w:rPr>
      </w:pPr>
      <w:r w:rsidRPr="00C70704">
        <w:rPr>
          <w:b/>
          <w:bCs/>
          <w:caps/>
          <w:sz w:val="24"/>
          <w:szCs w:val="24"/>
        </w:rPr>
        <w:t>Legislative Report</w:t>
      </w:r>
    </w:p>
    <w:p w14:paraId="2E123C65" w14:textId="77777777" w:rsidR="006A73BC" w:rsidRDefault="006A73BC" w:rsidP="006A73BC">
      <w:pPr>
        <w:rPr>
          <w:sz w:val="24"/>
          <w:szCs w:val="24"/>
        </w:rPr>
      </w:pPr>
    </w:p>
    <w:p w14:paraId="0CA3B67A" w14:textId="77777777" w:rsidR="006A73BC" w:rsidRPr="00DD7869" w:rsidRDefault="006A73BC" w:rsidP="006A73BC">
      <w:pPr>
        <w:rPr>
          <w:sz w:val="24"/>
          <w:szCs w:val="24"/>
        </w:rPr>
      </w:pPr>
      <w:r w:rsidRPr="00DD7869">
        <w:rPr>
          <w:sz w:val="24"/>
          <w:szCs w:val="24"/>
        </w:rPr>
        <w:t>Rob Favini provided following report:</w:t>
      </w:r>
    </w:p>
    <w:p w14:paraId="7F9C1A3E" w14:textId="77777777" w:rsidR="006A73BC" w:rsidRPr="00DD7869" w:rsidRDefault="006A73BC" w:rsidP="006A73BC">
      <w:pPr>
        <w:rPr>
          <w:sz w:val="24"/>
          <w:szCs w:val="24"/>
        </w:rPr>
      </w:pPr>
    </w:p>
    <w:p w14:paraId="22A7B802" w14:textId="77777777" w:rsidR="006A73BC" w:rsidRPr="00DD7869" w:rsidRDefault="006A73BC" w:rsidP="006A73BC">
      <w:pPr>
        <w:rPr>
          <w:b/>
          <w:bCs/>
          <w:sz w:val="24"/>
          <w:szCs w:val="24"/>
        </w:rPr>
      </w:pPr>
      <w:bookmarkStart w:id="3" w:name="_Hlk199498629"/>
      <w:r w:rsidRPr="00DD7869">
        <w:rPr>
          <w:b/>
          <w:bCs/>
          <w:sz w:val="24"/>
          <w:szCs w:val="24"/>
        </w:rPr>
        <w:t xml:space="preserve">Federal Government Shutdown </w:t>
      </w:r>
    </w:p>
    <w:p w14:paraId="174AE564" w14:textId="77777777" w:rsidR="006A73BC" w:rsidRPr="00DD7869" w:rsidRDefault="006A73BC" w:rsidP="006A73BC">
      <w:pPr>
        <w:rPr>
          <w:sz w:val="24"/>
          <w:szCs w:val="24"/>
        </w:rPr>
      </w:pPr>
      <w:r w:rsidRPr="00DD7869">
        <w:rPr>
          <w:sz w:val="24"/>
          <w:szCs w:val="24"/>
        </w:rPr>
        <w:t>The ongoing federal government shutdown continues to shutter the Institute for Museum and Library Services (IMLS) office. During this time states are unable to process funds that were already challenging to access due to severe IMLS staffing reductions. In addition, important issues impacting the future of the IMLS go unresolved. Any action on the IMLS budget allocation or agency reauthorization has been stalled.</w:t>
      </w:r>
    </w:p>
    <w:p w14:paraId="2F4EFDCD" w14:textId="77777777" w:rsidR="006A73BC" w:rsidRDefault="006A73BC" w:rsidP="006A73BC">
      <w:pPr>
        <w:rPr>
          <w:sz w:val="24"/>
          <w:szCs w:val="24"/>
        </w:rPr>
      </w:pPr>
      <w:r w:rsidRPr="00DD7869">
        <w:rPr>
          <w:sz w:val="24"/>
          <w:szCs w:val="24"/>
        </w:rPr>
        <w:t xml:space="preserve">A broader impact on libraries, municipal, and state services is the incredible uncertainty that the shutdown has created. The slowing or stopping of federal funding puts additional pressure on state and municipal budgets. As I write this report the shutdown is poised to become the longest in U.S. history. </w:t>
      </w:r>
    </w:p>
    <w:p w14:paraId="046B7E76" w14:textId="77777777" w:rsidR="006A73BC" w:rsidRPr="00DD7869" w:rsidRDefault="006A73BC" w:rsidP="006A73BC">
      <w:pPr>
        <w:rPr>
          <w:sz w:val="24"/>
          <w:szCs w:val="24"/>
        </w:rPr>
      </w:pPr>
    </w:p>
    <w:p w14:paraId="2ADF384E" w14:textId="77777777" w:rsidR="006A73BC" w:rsidRPr="00DD7869" w:rsidRDefault="006A73BC" w:rsidP="006A73BC">
      <w:pPr>
        <w:rPr>
          <w:b/>
          <w:bCs/>
          <w:sz w:val="24"/>
          <w:szCs w:val="24"/>
        </w:rPr>
      </w:pPr>
      <w:r w:rsidRPr="00DD7869">
        <w:rPr>
          <w:b/>
          <w:bCs/>
          <w:sz w:val="24"/>
          <w:szCs w:val="24"/>
        </w:rPr>
        <w:t xml:space="preserve">Massachusetts Municipal Association (MMA) Legislative Breakfasts </w:t>
      </w:r>
    </w:p>
    <w:p w14:paraId="507FCE18" w14:textId="77777777" w:rsidR="006A73BC" w:rsidRPr="00DD7869" w:rsidRDefault="006A73BC" w:rsidP="006A73BC">
      <w:pPr>
        <w:rPr>
          <w:sz w:val="24"/>
          <w:szCs w:val="24"/>
        </w:rPr>
      </w:pPr>
      <w:r w:rsidRPr="00DD7869">
        <w:rPr>
          <w:sz w:val="24"/>
          <w:szCs w:val="24"/>
        </w:rPr>
        <w:t xml:space="preserve">This October, Maureen Amyot and Rob Favini attended separate MMA Legislative Breakfasts in Middleborough and Chelmsford. These events are </w:t>
      </w:r>
      <w:proofErr w:type="gramStart"/>
      <w:r w:rsidRPr="00DD7869">
        <w:rPr>
          <w:sz w:val="24"/>
          <w:szCs w:val="24"/>
        </w:rPr>
        <w:t>similar to</w:t>
      </w:r>
      <w:proofErr w:type="gramEnd"/>
      <w:r w:rsidRPr="00DD7869">
        <w:rPr>
          <w:sz w:val="24"/>
          <w:szCs w:val="24"/>
        </w:rPr>
        <w:t xml:space="preserve"> library legislative events but gather municipal leaders together ranging from mayors, municipal managers, city councilors, select board members and municipal employees. The events are a great opportunity to better understand the issues that are top of mind in our municipalities. Here’s what they were talking about:</w:t>
      </w:r>
    </w:p>
    <w:p w14:paraId="52124CAE" w14:textId="77777777" w:rsidR="006A73BC" w:rsidRDefault="006A73BC" w:rsidP="006A73BC">
      <w:pPr>
        <w:rPr>
          <w:sz w:val="24"/>
          <w:szCs w:val="24"/>
        </w:rPr>
      </w:pPr>
      <w:r w:rsidRPr="00DD7869">
        <w:rPr>
          <w:b/>
          <w:bCs/>
          <w:sz w:val="24"/>
          <w:szCs w:val="24"/>
        </w:rPr>
        <w:t xml:space="preserve">State revenue: </w:t>
      </w:r>
      <w:r w:rsidRPr="00DD7869">
        <w:rPr>
          <w:sz w:val="24"/>
          <w:szCs w:val="24"/>
        </w:rPr>
        <w:t xml:space="preserve">Surprisingly this is not the biggest concern. Revenue projections remain in line with projections and, barring any significant economic downturn, the feeling is that state revenue will perform within an acceptable range meeting the established benchmark. </w:t>
      </w:r>
    </w:p>
    <w:p w14:paraId="23148083" w14:textId="77777777" w:rsidR="006A73BC" w:rsidRPr="00DD7869" w:rsidRDefault="006A73BC" w:rsidP="006A73BC">
      <w:pPr>
        <w:rPr>
          <w:sz w:val="24"/>
          <w:szCs w:val="24"/>
        </w:rPr>
      </w:pPr>
    </w:p>
    <w:p w14:paraId="6492D823" w14:textId="77777777" w:rsidR="006A73BC" w:rsidRDefault="006A73BC" w:rsidP="006A73BC">
      <w:pPr>
        <w:rPr>
          <w:sz w:val="24"/>
          <w:szCs w:val="24"/>
        </w:rPr>
      </w:pPr>
      <w:r w:rsidRPr="00DD7869">
        <w:rPr>
          <w:b/>
          <w:bCs/>
          <w:sz w:val="24"/>
          <w:szCs w:val="24"/>
        </w:rPr>
        <w:lastRenderedPageBreak/>
        <w:t xml:space="preserve">All the Unknowns: </w:t>
      </w:r>
      <w:r w:rsidRPr="00DD7869">
        <w:rPr>
          <w:sz w:val="24"/>
          <w:szCs w:val="24"/>
        </w:rPr>
        <w:t>What is more concerning for municipal officials is the current uncertainty around federal policy and funding. The provisions in the One Big Beautiful Bill Act (apologies, it’s the official name of that legislation) have resulted in Massachusetts receiving a cut of $660 million in federal funding. Cuts will primarily be in Medicare programs, but community/social programs and student aid will also be impacted. Because it is not known how these cuts will be addressed within the state budget, it is one of their major concerns.</w:t>
      </w:r>
    </w:p>
    <w:p w14:paraId="707A998B" w14:textId="77777777" w:rsidR="006A73BC" w:rsidRPr="00DD7869" w:rsidRDefault="006A73BC" w:rsidP="006A73BC">
      <w:pPr>
        <w:rPr>
          <w:sz w:val="24"/>
          <w:szCs w:val="24"/>
        </w:rPr>
      </w:pPr>
    </w:p>
    <w:p w14:paraId="2A6159BE" w14:textId="77777777" w:rsidR="006A73BC" w:rsidRDefault="006A73BC" w:rsidP="006A73BC">
      <w:pPr>
        <w:rPr>
          <w:sz w:val="24"/>
          <w:szCs w:val="24"/>
        </w:rPr>
      </w:pPr>
      <w:r w:rsidRPr="00DD7869">
        <w:rPr>
          <w:b/>
          <w:bCs/>
          <w:sz w:val="24"/>
          <w:szCs w:val="24"/>
        </w:rPr>
        <w:t xml:space="preserve">Proposed Expanded 9C Cut Authority: </w:t>
      </w:r>
      <w:r w:rsidRPr="00DD7869">
        <w:rPr>
          <w:sz w:val="24"/>
          <w:szCs w:val="24"/>
        </w:rPr>
        <w:t xml:space="preserve">By far the one issue that was brought more than any other was the proposed expansion of Governor’s authority to make 9C cuts in Bill </w:t>
      </w:r>
      <w:hyperlink r:id="rId17" w:history="1">
        <w:r w:rsidRPr="00DD7869">
          <w:rPr>
            <w:rStyle w:val="Hyperlink"/>
            <w:sz w:val="24"/>
            <w:szCs w:val="24"/>
          </w:rPr>
          <w:t>H.4251</w:t>
        </w:r>
      </w:hyperlink>
      <w:r w:rsidRPr="00DD7869">
        <w:rPr>
          <w:sz w:val="24"/>
          <w:szCs w:val="24"/>
        </w:rPr>
        <w:t xml:space="preserve">. The Massachusetts Constitution requires a balanced budget. Section 9C of Chapter 29 of the Massachusetts General Laws requires that when revenue is less than projected spending, the Governor acts to ensure that the budget is brought into balance. </w:t>
      </w:r>
    </w:p>
    <w:p w14:paraId="73BC8565" w14:textId="77777777" w:rsidR="006A73BC" w:rsidRPr="00DD7869" w:rsidRDefault="006A73BC" w:rsidP="006A73BC">
      <w:pPr>
        <w:rPr>
          <w:sz w:val="24"/>
          <w:szCs w:val="24"/>
        </w:rPr>
      </w:pPr>
    </w:p>
    <w:p w14:paraId="22565673" w14:textId="77777777" w:rsidR="006A73BC" w:rsidRDefault="006A73BC" w:rsidP="006A73BC">
      <w:pPr>
        <w:rPr>
          <w:sz w:val="24"/>
          <w:szCs w:val="24"/>
        </w:rPr>
      </w:pPr>
      <w:r w:rsidRPr="00DD7869">
        <w:rPr>
          <w:sz w:val="24"/>
          <w:szCs w:val="24"/>
        </w:rPr>
        <w:t xml:space="preserve">The Governor’s tool to balance the budget is known as 9C cuts. H.4251 would give the Governor expanded powers to make cuts beyond the Executive Branch agencies to potentially cut local aid, the courts, the Legislature, or other constitutional offices. The consistent and loud refrain from attendees was the insistence that expanded 9C cut authority cannot be on the table. </w:t>
      </w:r>
    </w:p>
    <w:p w14:paraId="653F3CD6" w14:textId="77777777" w:rsidR="006A73BC" w:rsidRPr="00DD7869" w:rsidRDefault="006A73BC" w:rsidP="006A73BC">
      <w:pPr>
        <w:rPr>
          <w:sz w:val="24"/>
          <w:szCs w:val="24"/>
        </w:rPr>
      </w:pPr>
    </w:p>
    <w:p w14:paraId="460DCD63" w14:textId="77777777" w:rsidR="006A73BC" w:rsidRDefault="006A73BC" w:rsidP="006A73BC">
      <w:pPr>
        <w:rPr>
          <w:sz w:val="24"/>
          <w:szCs w:val="24"/>
        </w:rPr>
      </w:pPr>
      <w:r w:rsidRPr="00DD7869">
        <w:rPr>
          <w:b/>
          <w:bCs/>
          <w:sz w:val="24"/>
          <w:szCs w:val="24"/>
        </w:rPr>
        <w:t xml:space="preserve">Greater Concerns Moving Forward: </w:t>
      </w:r>
      <w:r w:rsidRPr="00DD7869">
        <w:rPr>
          <w:sz w:val="24"/>
          <w:szCs w:val="24"/>
        </w:rPr>
        <w:t xml:space="preserve">The most discussed topic in the Q&amp;A session was the future of municipal finances under the restraints of Prop 2 ½. To get a better understanding of the current impact pf Prop 2 ½ check out this recent </w:t>
      </w:r>
      <w:hyperlink r:id="rId18" w:history="1">
        <w:r w:rsidRPr="00DD7869">
          <w:rPr>
            <w:rStyle w:val="Hyperlink"/>
            <w:sz w:val="24"/>
            <w:szCs w:val="24"/>
          </w:rPr>
          <w:t>WBUR article</w:t>
        </w:r>
      </w:hyperlink>
      <w:r w:rsidRPr="00DD7869">
        <w:rPr>
          <w:sz w:val="24"/>
          <w:szCs w:val="24"/>
        </w:rPr>
        <w:t xml:space="preserve"> and the </w:t>
      </w:r>
      <w:hyperlink r:id="rId19" w:history="1">
        <w:r w:rsidRPr="00DD7869">
          <w:rPr>
            <w:rStyle w:val="Hyperlink"/>
            <w:sz w:val="24"/>
            <w:szCs w:val="24"/>
          </w:rPr>
          <w:t>MMA’s Perfect Storm Report</w:t>
        </w:r>
      </w:hyperlink>
      <w:r w:rsidRPr="00DD7869">
        <w:rPr>
          <w:sz w:val="24"/>
          <w:szCs w:val="24"/>
        </w:rPr>
        <w:t xml:space="preserve">. Municipal leaders are frustrated that consistently rising expenses are not being met with the current 2 ½ % cap on property tax increases. Exploding municipal employee health insurance and school costs have devastated budgets. Overrides have been one of the few tools available to municipalities, but they are only a yearly short-term fix that does not allow for future planning. Recent overrides have been a constant threat to library budgets. </w:t>
      </w:r>
    </w:p>
    <w:p w14:paraId="1A8D1B2B" w14:textId="77777777" w:rsidR="006A73BC" w:rsidRPr="00DD7869" w:rsidRDefault="006A73BC" w:rsidP="006A73BC">
      <w:pPr>
        <w:rPr>
          <w:sz w:val="24"/>
          <w:szCs w:val="24"/>
        </w:rPr>
      </w:pPr>
    </w:p>
    <w:p w14:paraId="3258100C" w14:textId="77777777" w:rsidR="006A73BC" w:rsidRPr="00DD7869" w:rsidRDefault="006A73BC" w:rsidP="006A73BC">
      <w:pPr>
        <w:rPr>
          <w:b/>
          <w:bCs/>
          <w:sz w:val="24"/>
          <w:szCs w:val="24"/>
        </w:rPr>
      </w:pPr>
      <w:r w:rsidRPr="00DD7869">
        <w:rPr>
          <w:b/>
          <w:bCs/>
          <w:sz w:val="24"/>
          <w:szCs w:val="24"/>
        </w:rPr>
        <w:t>Status of Library Related Bills</w:t>
      </w:r>
    </w:p>
    <w:p w14:paraId="776C6483" w14:textId="77777777" w:rsidR="006A73BC" w:rsidRPr="00DD7869" w:rsidRDefault="006A73BC" w:rsidP="006A73BC">
      <w:pPr>
        <w:rPr>
          <w:sz w:val="24"/>
          <w:szCs w:val="24"/>
        </w:rPr>
      </w:pPr>
      <w:hyperlink r:id="rId20" w:history="1">
        <w:r w:rsidRPr="00DD7869">
          <w:rPr>
            <w:rStyle w:val="Hyperlink"/>
            <w:b/>
            <w:bCs/>
            <w:sz w:val="24"/>
            <w:szCs w:val="24"/>
          </w:rPr>
          <w:t>S.2328 </w:t>
        </w:r>
      </w:hyperlink>
      <w:r w:rsidRPr="00DD7869">
        <w:rPr>
          <w:b/>
          <w:bCs/>
          <w:sz w:val="24"/>
          <w:szCs w:val="24"/>
        </w:rPr>
        <w:t xml:space="preserve">/ </w:t>
      </w:r>
      <w:hyperlink r:id="rId21" w:history="1">
        <w:r w:rsidRPr="00DD7869">
          <w:rPr>
            <w:rStyle w:val="Hyperlink"/>
            <w:b/>
            <w:bCs/>
            <w:sz w:val="24"/>
            <w:szCs w:val="24"/>
          </w:rPr>
          <w:t>H.3594 </w:t>
        </w:r>
      </w:hyperlink>
      <w:r w:rsidRPr="00DD7869">
        <w:rPr>
          <w:b/>
          <w:bCs/>
          <w:sz w:val="24"/>
          <w:szCs w:val="24"/>
        </w:rPr>
        <w:t xml:space="preserve"> </w:t>
      </w:r>
      <w:r w:rsidRPr="00DD7869">
        <w:rPr>
          <w:b/>
          <w:bCs/>
          <w:i/>
          <w:iCs/>
          <w:sz w:val="24"/>
          <w:szCs w:val="24"/>
        </w:rPr>
        <w:t>An Act regarding free expression</w:t>
      </w:r>
      <w:r w:rsidRPr="00DD7869">
        <w:rPr>
          <w:sz w:val="24"/>
          <w:szCs w:val="24"/>
        </w:rPr>
        <w:t xml:space="preserve"> remains in the House and Senate Committees on Ways and Means while </w:t>
      </w:r>
      <w:hyperlink r:id="rId22" w:history="1">
        <w:r w:rsidRPr="00DD7869">
          <w:rPr>
            <w:rStyle w:val="Hyperlink"/>
            <w:b/>
            <w:bCs/>
            <w:sz w:val="24"/>
            <w:szCs w:val="24"/>
          </w:rPr>
          <w:t>S.2330 </w:t>
        </w:r>
      </w:hyperlink>
      <w:r w:rsidRPr="00DD7869">
        <w:rPr>
          <w:b/>
          <w:bCs/>
          <w:sz w:val="24"/>
          <w:szCs w:val="24"/>
        </w:rPr>
        <w:t xml:space="preserve">/ </w:t>
      </w:r>
      <w:hyperlink r:id="rId23" w:history="1">
        <w:r w:rsidRPr="00DD7869">
          <w:rPr>
            <w:rStyle w:val="Hyperlink"/>
            <w:b/>
            <w:bCs/>
            <w:sz w:val="24"/>
            <w:szCs w:val="24"/>
          </w:rPr>
          <w:t>H.3595 </w:t>
        </w:r>
      </w:hyperlink>
      <w:r w:rsidRPr="00DD7869">
        <w:rPr>
          <w:b/>
          <w:bCs/>
          <w:sz w:val="24"/>
          <w:szCs w:val="24"/>
        </w:rPr>
        <w:t xml:space="preserve"> </w:t>
      </w:r>
      <w:r w:rsidRPr="00DD7869">
        <w:rPr>
          <w:b/>
          <w:bCs/>
          <w:i/>
          <w:iCs/>
          <w:sz w:val="24"/>
          <w:szCs w:val="24"/>
        </w:rPr>
        <w:t>An Act addressing challenges facing public libraries and digital resource collections</w:t>
      </w:r>
      <w:r w:rsidRPr="00DD7869">
        <w:rPr>
          <w:sz w:val="24"/>
          <w:szCs w:val="24"/>
        </w:rPr>
        <w:t xml:space="preserve"> remains in the Joint Committee on Rules.</w:t>
      </w:r>
    </w:p>
    <w:p w14:paraId="1458F2B9" w14:textId="77777777" w:rsidR="006A73BC" w:rsidRDefault="006A73BC" w:rsidP="006A73BC">
      <w:pPr>
        <w:rPr>
          <w:sz w:val="24"/>
          <w:szCs w:val="24"/>
        </w:rPr>
      </w:pPr>
      <w:r w:rsidRPr="00DD7869">
        <w:rPr>
          <w:sz w:val="24"/>
          <w:szCs w:val="24"/>
        </w:rPr>
        <w:t xml:space="preserve">A hearing has been announced for </w:t>
      </w:r>
      <w:hyperlink r:id="rId24" w:history="1">
        <w:r w:rsidRPr="00DD7869">
          <w:rPr>
            <w:rStyle w:val="Hyperlink"/>
            <w:b/>
            <w:bCs/>
            <w:sz w:val="24"/>
            <w:szCs w:val="24"/>
          </w:rPr>
          <w:t>S.428 </w:t>
        </w:r>
      </w:hyperlink>
      <w:r w:rsidRPr="00DD7869">
        <w:rPr>
          <w:b/>
          <w:bCs/>
          <w:sz w:val="24"/>
          <w:szCs w:val="24"/>
        </w:rPr>
        <w:t>/</w:t>
      </w:r>
      <w:hyperlink r:id="rId25" w:history="1">
        <w:r w:rsidRPr="00DD7869">
          <w:rPr>
            <w:rStyle w:val="Hyperlink"/>
            <w:b/>
            <w:bCs/>
            <w:sz w:val="24"/>
            <w:szCs w:val="24"/>
          </w:rPr>
          <w:t>H.4027</w:t>
        </w:r>
      </w:hyperlink>
      <w:r w:rsidRPr="00DD7869">
        <w:rPr>
          <w:b/>
          <w:bCs/>
          <w:sz w:val="24"/>
          <w:szCs w:val="24"/>
        </w:rPr>
        <w:t xml:space="preserve"> </w:t>
      </w:r>
      <w:r w:rsidRPr="00DD7869">
        <w:rPr>
          <w:b/>
          <w:bCs/>
          <w:i/>
          <w:iCs/>
          <w:sz w:val="24"/>
          <w:szCs w:val="24"/>
        </w:rPr>
        <w:t>An Act relative to school library standards</w:t>
      </w:r>
      <w:r w:rsidRPr="00DD7869">
        <w:rPr>
          <w:sz w:val="24"/>
          <w:szCs w:val="24"/>
        </w:rPr>
        <w:t xml:space="preserve"> </w:t>
      </w:r>
      <w:proofErr w:type="gramStart"/>
      <w:r w:rsidRPr="00DD7869">
        <w:rPr>
          <w:sz w:val="24"/>
          <w:szCs w:val="24"/>
        </w:rPr>
        <w:t>for  November</w:t>
      </w:r>
      <w:proofErr w:type="gramEnd"/>
      <w:r w:rsidRPr="00DD7869">
        <w:rPr>
          <w:sz w:val="24"/>
          <w:szCs w:val="24"/>
        </w:rPr>
        <w:t xml:space="preserve"> 12, 2025, starting at 11:00am. Instructions regarding in-person and virtual testimony registration can be found on the </w:t>
      </w:r>
      <w:hyperlink r:id="rId26" w:history="1">
        <w:r w:rsidRPr="00DD7869">
          <w:rPr>
            <w:rStyle w:val="Hyperlink"/>
            <w:sz w:val="24"/>
            <w:szCs w:val="24"/>
          </w:rPr>
          <w:t>Hearing Details page</w:t>
        </w:r>
      </w:hyperlink>
      <w:r w:rsidRPr="00DD7869">
        <w:rPr>
          <w:sz w:val="24"/>
          <w:szCs w:val="24"/>
        </w:rPr>
        <w:t>. This will be a very busy, and lengthy day of testimony as 28 other bills will be before the Joint Committee on Education during this hearing.</w:t>
      </w:r>
    </w:p>
    <w:p w14:paraId="336463DF" w14:textId="77777777" w:rsidR="006A73BC" w:rsidRPr="00DD7869" w:rsidRDefault="006A73BC" w:rsidP="006A73BC">
      <w:pPr>
        <w:rPr>
          <w:sz w:val="24"/>
          <w:szCs w:val="24"/>
        </w:rPr>
      </w:pPr>
    </w:p>
    <w:p w14:paraId="2D58327C" w14:textId="77777777" w:rsidR="006A73BC" w:rsidRPr="00DD7869" w:rsidRDefault="006A73BC" w:rsidP="006A73BC">
      <w:pPr>
        <w:rPr>
          <w:b/>
          <w:bCs/>
          <w:sz w:val="24"/>
          <w:szCs w:val="24"/>
        </w:rPr>
      </w:pPr>
      <w:r w:rsidRPr="00DD7869">
        <w:rPr>
          <w:b/>
          <w:bCs/>
          <w:sz w:val="24"/>
          <w:szCs w:val="24"/>
        </w:rPr>
        <w:t>Library Legislative Breakfast Season</w:t>
      </w:r>
    </w:p>
    <w:p w14:paraId="2B959C09" w14:textId="77777777" w:rsidR="006A73BC" w:rsidRDefault="006A73BC" w:rsidP="006A73BC">
      <w:pPr>
        <w:rPr>
          <w:sz w:val="24"/>
          <w:szCs w:val="24"/>
        </w:rPr>
      </w:pPr>
      <w:r w:rsidRPr="00DD7869">
        <w:rPr>
          <w:sz w:val="24"/>
          <w:szCs w:val="24"/>
        </w:rPr>
        <w:t xml:space="preserve">The Library Legislative event season kicks off this year on November 21, 2025, at the Framingham Public Library, 49 Lexington Street. The breakfast is scheduled to run from 7:30am-9am. Details regarding expected legislators and municipal officials have not been released at the time of this writing. A registration Link to the event can be found here: </w:t>
      </w:r>
      <w:hyperlink r:id="rId27" w:history="1">
        <w:r w:rsidRPr="00DD7869">
          <w:rPr>
            <w:rStyle w:val="Hyperlink"/>
            <w:sz w:val="24"/>
            <w:szCs w:val="24"/>
          </w:rPr>
          <w:t>https://www.eventbrite.com/e/framingham-public-library-legislative-breakfast-tickets-1835618447189</w:t>
        </w:r>
      </w:hyperlink>
    </w:p>
    <w:p w14:paraId="258FC8B5" w14:textId="77777777" w:rsidR="006A73BC" w:rsidRPr="00DD7869" w:rsidRDefault="006A73BC" w:rsidP="006A73BC">
      <w:pPr>
        <w:rPr>
          <w:sz w:val="24"/>
          <w:szCs w:val="24"/>
        </w:rPr>
      </w:pPr>
    </w:p>
    <w:p w14:paraId="18138D84" w14:textId="77777777" w:rsidR="006A73BC" w:rsidRDefault="006A73BC" w:rsidP="006A73BC">
      <w:pPr>
        <w:rPr>
          <w:sz w:val="24"/>
          <w:szCs w:val="24"/>
        </w:rPr>
      </w:pPr>
      <w:r w:rsidRPr="00DD7869">
        <w:rPr>
          <w:sz w:val="24"/>
          <w:szCs w:val="24"/>
        </w:rPr>
        <w:t xml:space="preserve">Once details are released for this, and future library legislative events, I will share a spreadsheet </w:t>
      </w:r>
      <w:r w:rsidRPr="00DD7869">
        <w:rPr>
          <w:sz w:val="24"/>
          <w:szCs w:val="24"/>
        </w:rPr>
        <w:lastRenderedPageBreak/>
        <w:t xml:space="preserve">with dates and times of scheduled event details that will be updated as they come in. </w:t>
      </w:r>
    </w:p>
    <w:p w14:paraId="4128B88D" w14:textId="77777777" w:rsidR="006A73BC" w:rsidRDefault="006A73BC" w:rsidP="006A73BC">
      <w:pPr>
        <w:rPr>
          <w:sz w:val="24"/>
          <w:szCs w:val="24"/>
        </w:rPr>
      </w:pPr>
    </w:p>
    <w:p w14:paraId="523CCA85" w14:textId="77777777" w:rsidR="006A73BC" w:rsidRDefault="006A73BC" w:rsidP="006A73BC">
      <w:pPr>
        <w:rPr>
          <w:b/>
          <w:bCs/>
          <w:caps/>
          <w:sz w:val="24"/>
          <w:szCs w:val="24"/>
        </w:rPr>
      </w:pPr>
      <w:r w:rsidRPr="00D2337B">
        <w:rPr>
          <w:b/>
          <w:bCs/>
          <w:caps/>
          <w:sz w:val="24"/>
          <w:szCs w:val="24"/>
        </w:rPr>
        <w:t>Consideration of approval of municipalities meeting the requirements for the FY2026 State Aid to Public Libraries based on eligibility established in FY2026 for the Municipal Appropriation Requirement and in FY2025 for the minimum standards</w:t>
      </w:r>
    </w:p>
    <w:p w14:paraId="01322D3B" w14:textId="77777777" w:rsidR="006A73BC" w:rsidRDefault="006A73BC" w:rsidP="006A73BC">
      <w:pPr>
        <w:rPr>
          <w:b/>
          <w:bCs/>
          <w:caps/>
          <w:sz w:val="24"/>
          <w:szCs w:val="24"/>
        </w:rPr>
      </w:pPr>
    </w:p>
    <w:p w14:paraId="7CFDECE6" w14:textId="77777777" w:rsidR="006A73BC" w:rsidRDefault="006A73BC" w:rsidP="006A73BC">
      <w:pPr>
        <w:rPr>
          <w:sz w:val="24"/>
          <w:szCs w:val="24"/>
        </w:rPr>
      </w:pPr>
      <w:r>
        <w:rPr>
          <w:sz w:val="24"/>
          <w:szCs w:val="24"/>
        </w:rPr>
        <w:t xml:space="preserve">Cate Merlin, Head of State Programs </w:t>
      </w:r>
      <w:r w:rsidRPr="000A4236">
        <w:rPr>
          <w:sz w:val="24"/>
          <w:szCs w:val="24"/>
        </w:rPr>
        <w:t xml:space="preserve">presented </w:t>
      </w:r>
      <w:proofErr w:type="gramStart"/>
      <w:r w:rsidRPr="000A4236">
        <w:rPr>
          <w:sz w:val="24"/>
          <w:szCs w:val="24"/>
        </w:rPr>
        <w:t xml:space="preserve">for certification </w:t>
      </w:r>
      <w:r>
        <w:rPr>
          <w:sz w:val="24"/>
          <w:szCs w:val="24"/>
        </w:rPr>
        <w:t>156</w:t>
      </w:r>
      <w:r w:rsidRPr="000A4236">
        <w:rPr>
          <w:sz w:val="24"/>
          <w:szCs w:val="24"/>
        </w:rPr>
        <w:t xml:space="preserve"> municipalities</w:t>
      </w:r>
      <w:proofErr w:type="gramEnd"/>
      <w:r w:rsidRPr="000A4236">
        <w:rPr>
          <w:sz w:val="24"/>
          <w:szCs w:val="24"/>
        </w:rPr>
        <w:t xml:space="preserve"> meeting the requirements for the FY202</w:t>
      </w:r>
      <w:r>
        <w:rPr>
          <w:sz w:val="24"/>
          <w:szCs w:val="24"/>
        </w:rPr>
        <w:t>6</w:t>
      </w:r>
      <w:r w:rsidRPr="000A4236">
        <w:rPr>
          <w:sz w:val="24"/>
          <w:szCs w:val="24"/>
        </w:rPr>
        <w:t xml:space="preserve"> State Aid to Public Libraries program.</w:t>
      </w:r>
    </w:p>
    <w:p w14:paraId="347623CD" w14:textId="77777777" w:rsidR="006A73BC" w:rsidRPr="000A4236" w:rsidRDefault="006A73BC" w:rsidP="006A73BC">
      <w:pPr>
        <w:rPr>
          <w:sz w:val="24"/>
          <w:szCs w:val="24"/>
        </w:rPr>
      </w:pPr>
    </w:p>
    <w:p w14:paraId="3348323C" w14:textId="77777777" w:rsidR="006A73BC" w:rsidRDefault="006A73BC" w:rsidP="006A73BC">
      <w:pPr>
        <w:jc w:val="both"/>
        <w:rPr>
          <w:sz w:val="24"/>
          <w:szCs w:val="24"/>
        </w:rPr>
      </w:pPr>
      <w:r w:rsidRPr="000A4236">
        <w:rPr>
          <w:sz w:val="24"/>
          <w:szCs w:val="24"/>
        </w:rPr>
        <w:t xml:space="preserve">Ms. </w:t>
      </w:r>
      <w:r>
        <w:rPr>
          <w:sz w:val="24"/>
          <w:szCs w:val="24"/>
        </w:rPr>
        <w:t>Merlin</w:t>
      </w:r>
      <w:r w:rsidRPr="000A4236">
        <w:rPr>
          <w:sz w:val="24"/>
          <w:szCs w:val="24"/>
        </w:rPr>
        <w:t xml:space="preserve"> reminded the Commissioners that these awards are half payments.  The remainder is paid at the end of the grant cycle.  The total first half payments for the first group of municipalities </w:t>
      </w:r>
      <w:proofErr w:type="gramStart"/>
      <w:r w:rsidRPr="000A4236">
        <w:rPr>
          <w:sz w:val="24"/>
          <w:szCs w:val="24"/>
        </w:rPr>
        <w:t>is</w:t>
      </w:r>
      <w:proofErr w:type="gramEnd"/>
      <w:r w:rsidRPr="000A4236">
        <w:rPr>
          <w:sz w:val="24"/>
          <w:szCs w:val="24"/>
        </w:rPr>
        <w:t xml:space="preserve"> $</w:t>
      </w:r>
      <w:r>
        <w:rPr>
          <w:sz w:val="24"/>
          <w:szCs w:val="24"/>
        </w:rPr>
        <w:t>4,149,330.98</w:t>
      </w:r>
      <w:r w:rsidRPr="000A4236">
        <w:rPr>
          <w:sz w:val="24"/>
          <w:szCs w:val="24"/>
        </w:rPr>
        <w:t>.</w:t>
      </w:r>
    </w:p>
    <w:p w14:paraId="73BBFB90" w14:textId="77777777" w:rsidR="006A73BC" w:rsidRDefault="006A73BC" w:rsidP="006A73BC">
      <w:pPr>
        <w:jc w:val="both"/>
        <w:rPr>
          <w:sz w:val="24"/>
          <w:szCs w:val="24"/>
        </w:rPr>
      </w:pPr>
    </w:p>
    <w:p w14:paraId="0DAEC65E" w14:textId="77777777" w:rsidR="006A73BC" w:rsidRDefault="006A73BC" w:rsidP="006A73BC">
      <w:pPr>
        <w:pStyle w:val="Default"/>
        <w:rPr>
          <w:rFonts w:ascii="Times New Roman" w:hAnsi="Times New Roman" w:cs="Times New Roman"/>
          <w:u w:val="single"/>
        </w:rPr>
      </w:pPr>
      <w:r>
        <w:rPr>
          <w:rFonts w:ascii="Times New Roman" w:hAnsi="Times New Roman" w:cs="Times New Roman"/>
        </w:rPr>
        <w:t xml:space="preserve">Commissioner Comeau moved and Commissioner Linehan  seconded that </w:t>
      </w:r>
      <w:r w:rsidRPr="00E43CC8">
        <w:rPr>
          <w:rFonts w:ascii="Times New Roman" w:hAnsi="Times New Roman" w:cs="Times New Roman"/>
          <w:u w:val="single"/>
        </w:rPr>
        <w:t>the Massachusetts Board of Library Commissioners certifies that the communities on the attached list have met minimum standards of free public library service and awards each a FY202</w:t>
      </w:r>
      <w:r>
        <w:rPr>
          <w:rFonts w:ascii="Times New Roman" w:hAnsi="Times New Roman" w:cs="Times New Roman"/>
          <w:u w:val="single"/>
        </w:rPr>
        <w:t>6</w:t>
      </w:r>
      <w:r w:rsidRPr="00E43CC8">
        <w:rPr>
          <w:rFonts w:ascii="Times New Roman" w:hAnsi="Times New Roman" w:cs="Times New Roman"/>
          <w:u w:val="single"/>
        </w:rPr>
        <w:t xml:space="preserve"> Library Incentive Grant (LIG), a FY202</w:t>
      </w:r>
      <w:r>
        <w:rPr>
          <w:rFonts w:ascii="Times New Roman" w:hAnsi="Times New Roman" w:cs="Times New Roman"/>
          <w:u w:val="single"/>
        </w:rPr>
        <w:t>6</w:t>
      </w:r>
      <w:r w:rsidRPr="00E43CC8">
        <w:rPr>
          <w:rFonts w:ascii="Times New Roman" w:hAnsi="Times New Roman" w:cs="Times New Roman"/>
          <w:u w:val="single"/>
        </w:rPr>
        <w:t xml:space="preserve"> Municipal Equalization Grant (</w:t>
      </w:r>
      <w:r w:rsidRPr="00E65C03">
        <w:rPr>
          <w:rFonts w:ascii="Times New Roman" w:hAnsi="Times New Roman" w:cs="Times New Roman"/>
          <w:u w:val="single"/>
        </w:rPr>
        <w:t>MEG)and a FY2026 Nonresident Circulation (NRC) offset in the indicated amounts, totaling $4,149,330.98, and</w:t>
      </w:r>
      <w:r w:rsidRPr="00E43CC8">
        <w:rPr>
          <w:rFonts w:ascii="Times New Roman" w:hAnsi="Times New Roman" w:cs="Times New Roman"/>
          <w:u w:val="single"/>
        </w:rPr>
        <w:t xml:space="preserve"> authorizes any additional FY202</w:t>
      </w:r>
      <w:r>
        <w:rPr>
          <w:rFonts w:ascii="Times New Roman" w:hAnsi="Times New Roman" w:cs="Times New Roman"/>
          <w:u w:val="single"/>
        </w:rPr>
        <w:t>5</w:t>
      </w:r>
      <w:r w:rsidRPr="00E43CC8">
        <w:rPr>
          <w:rFonts w:ascii="Times New Roman" w:hAnsi="Times New Roman" w:cs="Times New Roman"/>
          <w:u w:val="single"/>
        </w:rPr>
        <w:t xml:space="preserve"> State Aid to Public Libraries disbursements that may be possible toward the end of the grant cycle.</w:t>
      </w:r>
    </w:p>
    <w:p w14:paraId="04FCABCA" w14:textId="77777777" w:rsidR="006A73BC" w:rsidRPr="00D2337B" w:rsidRDefault="006A73BC" w:rsidP="006A73BC">
      <w:pPr>
        <w:rPr>
          <w:b/>
          <w:bCs/>
          <w:caps/>
          <w:sz w:val="24"/>
          <w:szCs w:val="24"/>
        </w:rPr>
      </w:pPr>
    </w:p>
    <w:p w14:paraId="6C571B3A" w14:textId="77777777" w:rsidR="006A73BC" w:rsidRDefault="006A73BC" w:rsidP="006A73BC">
      <w:pPr>
        <w:rPr>
          <w:sz w:val="24"/>
          <w:szCs w:val="24"/>
        </w:rPr>
      </w:pPr>
      <w:r>
        <w:rPr>
          <w:sz w:val="24"/>
          <w:szCs w:val="24"/>
        </w:rPr>
        <w:t xml:space="preserve">Chair Biancolo asked for a roll call </w:t>
      </w:r>
      <w:proofErr w:type="gramStart"/>
      <w:r>
        <w:rPr>
          <w:sz w:val="24"/>
          <w:szCs w:val="24"/>
        </w:rPr>
        <w:t>of</w:t>
      </w:r>
      <w:proofErr w:type="gramEnd"/>
      <w:r>
        <w:rPr>
          <w:sz w:val="24"/>
          <w:szCs w:val="24"/>
        </w:rPr>
        <w:t xml:space="preserve"> Commissioners.</w:t>
      </w:r>
    </w:p>
    <w:p w14:paraId="64BC7EC6" w14:textId="77777777" w:rsidR="006A73BC" w:rsidRDefault="006A73BC" w:rsidP="006A73BC">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6A73BC" w:rsidRPr="00D4336B" w14:paraId="7050AEAB" w14:textId="77777777" w:rsidTr="00317300">
        <w:trPr>
          <w:trHeight w:val="432"/>
        </w:trPr>
        <w:tc>
          <w:tcPr>
            <w:tcW w:w="3467" w:type="dxa"/>
            <w:shd w:val="clear" w:color="auto" w:fill="FFFFFF" w:themeFill="background1"/>
            <w:vAlign w:val="center"/>
          </w:tcPr>
          <w:p w14:paraId="2E5851C4" w14:textId="77777777" w:rsidR="006A73BC" w:rsidRPr="00D4336B" w:rsidRDefault="006A73BC" w:rsidP="00317300">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Yes</w:t>
            </w:r>
          </w:p>
        </w:tc>
        <w:tc>
          <w:tcPr>
            <w:tcW w:w="3456" w:type="dxa"/>
            <w:vAlign w:val="center"/>
          </w:tcPr>
          <w:p w14:paraId="0D458BE5" w14:textId="77777777" w:rsidR="006A73BC" w:rsidRPr="00D4336B" w:rsidRDefault="006A73BC" w:rsidP="00317300">
            <w:pPr>
              <w:rPr>
                <w:sz w:val="24"/>
                <w:szCs w:val="24"/>
              </w:rPr>
            </w:pPr>
            <w:r w:rsidRPr="00D4336B">
              <w:rPr>
                <w:sz w:val="24"/>
                <w:szCs w:val="24"/>
              </w:rPr>
              <w:t>Commissioner Comeau-</w:t>
            </w:r>
            <w:r>
              <w:rPr>
                <w:sz w:val="24"/>
                <w:szCs w:val="24"/>
              </w:rPr>
              <w:t xml:space="preserve"> Yes </w:t>
            </w:r>
          </w:p>
        </w:tc>
        <w:tc>
          <w:tcPr>
            <w:tcW w:w="3600" w:type="dxa"/>
            <w:vAlign w:val="center"/>
          </w:tcPr>
          <w:p w14:paraId="401492CE" w14:textId="77777777" w:rsidR="006A73BC" w:rsidRPr="00D4336B" w:rsidRDefault="006A73BC" w:rsidP="00317300">
            <w:pPr>
              <w:rPr>
                <w:sz w:val="24"/>
                <w:szCs w:val="24"/>
              </w:rPr>
            </w:pPr>
            <w:r>
              <w:rPr>
                <w:sz w:val="24"/>
                <w:szCs w:val="24"/>
              </w:rPr>
              <w:t>Commissioner Sika- Yes</w:t>
            </w:r>
          </w:p>
        </w:tc>
      </w:tr>
      <w:tr w:rsidR="006A73BC" w:rsidRPr="00D4336B" w14:paraId="393CA34E" w14:textId="77777777" w:rsidTr="00317300">
        <w:trPr>
          <w:trHeight w:val="432"/>
        </w:trPr>
        <w:tc>
          <w:tcPr>
            <w:tcW w:w="3467" w:type="dxa"/>
            <w:vAlign w:val="center"/>
          </w:tcPr>
          <w:p w14:paraId="6249BB0C" w14:textId="77777777" w:rsidR="006A73BC" w:rsidRPr="00D4336B" w:rsidRDefault="006A73BC" w:rsidP="00317300">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Yes</w:t>
            </w:r>
          </w:p>
        </w:tc>
        <w:tc>
          <w:tcPr>
            <w:tcW w:w="3456" w:type="dxa"/>
            <w:vAlign w:val="center"/>
          </w:tcPr>
          <w:p w14:paraId="4199AEF9" w14:textId="77777777" w:rsidR="006A73BC" w:rsidRPr="00D4336B" w:rsidRDefault="006A73BC" w:rsidP="00317300">
            <w:pPr>
              <w:rPr>
                <w:sz w:val="24"/>
                <w:szCs w:val="24"/>
              </w:rPr>
            </w:pPr>
            <w:r w:rsidRPr="00D4336B">
              <w:rPr>
                <w:sz w:val="24"/>
                <w:szCs w:val="24"/>
              </w:rPr>
              <w:t xml:space="preserve">Commissioner Conrad- </w:t>
            </w:r>
            <w:r>
              <w:rPr>
                <w:sz w:val="24"/>
                <w:szCs w:val="24"/>
              </w:rPr>
              <w:t>Yes</w:t>
            </w:r>
          </w:p>
        </w:tc>
        <w:tc>
          <w:tcPr>
            <w:tcW w:w="3600" w:type="dxa"/>
            <w:vAlign w:val="center"/>
          </w:tcPr>
          <w:p w14:paraId="3FDA6AB6" w14:textId="77777777" w:rsidR="006A73BC" w:rsidRPr="00D4336B" w:rsidRDefault="006A73BC" w:rsidP="00317300">
            <w:pPr>
              <w:rPr>
                <w:sz w:val="24"/>
                <w:szCs w:val="24"/>
              </w:rPr>
            </w:pPr>
            <w:r w:rsidRPr="00D4336B">
              <w:rPr>
                <w:sz w:val="24"/>
                <w:szCs w:val="24"/>
              </w:rPr>
              <w:t xml:space="preserve">Commissioner Traub- </w:t>
            </w:r>
            <w:r>
              <w:rPr>
                <w:sz w:val="24"/>
                <w:szCs w:val="24"/>
              </w:rPr>
              <w:t>Yes</w:t>
            </w:r>
          </w:p>
        </w:tc>
      </w:tr>
      <w:tr w:rsidR="006A73BC" w:rsidRPr="003C3BDD" w14:paraId="686D3F5B" w14:textId="77777777" w:rsidTr="00317300">
        <w:trPr>
          <w:trHeight w:val="432"/>
        </w:trPr>
        <w:tc>
          <w:tcPr>
            <w:tcW w:w="3467" w:type="dxa"/>
            <w:vAlign w:val="center"/>
          </w:tcPr>
          <w:p w14:paraId="6651C359" w14:textId="77777777" w:rsidR="006A73BC" w:rsidRPr="00D4336B" w:rsidRDefault="006A73BC" w:rsidP="00317300">
            <w:pPr>
              <w:rPr>
                <w:sz w:val="24"/>
                <w:szCs w:val="24"/>
              </w:rPr>
            </w:pPr>
            <w:r>
              <w:rPr>
                <w:sz w:val="24"/>
                <w:szCs w:val="24"/>
              </w:rPr>
              <w:t>Commissioner Cherubini- Yes</w:t>
            </w:r>
          </w:p>
        </w:tc>
        <w:tc>
          <w:tcPr>
            <w:tcW w:w="3456" w:type="dxa"/>
            <w:vAlign w:val="center"/>
          </w:tcPr>
          <w:p w14:paraId="69C00944" w14:textId="77777777" w:rsidR="006A73BC" w:rsidRPr="00D4336B" w:rsidRDefault="006A73BC" w:rsidP="00317300">
            <w:pPr>
              <w:rPr>
                <w:sz w:val="24"/>
                <w:szCs w:val="24"/>
              </w:rPr>
            </w:pPr>
            <w:r>
              <w:rPr>
                <w:sz w:val="24"/>
                <w:szCs w:val="24"/>
              </w:rPr>
              <w:t>Commissioner Linehan- Yes</w:t>
            </w:r>
          </w:p>
        </w:tc>
        <w:tc>
          <w:tcPr>
            <w:tcW w:w="3600" w:type="dxa"/>
            <w:vAlign w:val="center"/>
          </w:tcPr>
          <w:p w14:paraId="0730710A" w14:textId="77777777" w:rsidR="006A73BC" w:rsidRPr="005A372E" w:rsidRDefault="006A73BC" w:rsidP="00317300">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rPr>
              <w:t>Yes</w:t>
            </w:r>
          </w:p>
        </w:tc>
      </w:tr>
    </w:tbl>
    <w:p w14:paraId="42248523" w14:textId="77777777" w:rsidR="006A73BC" w:rsidRDefault="006A73BC" w:rsidP="006A73BC">
      <w:pPr>
        <w:rPr>
          <w:sz w:val="24"/>
          <w:szCs w:val="24"/>
        </w:rPr>
      </w:pPr>
    </w:p>
    <w:bookmarkEnd w:id="3"/>
    <w:p w14:paraId="0E146BF4" w14:textId="77777777" w:rsidR="006A73BC" w:rsidRDefault="006A73BC" w:rsidP="006A73BC">
      <w:pPr>
        <w:ind w:left="720" w:hanging="720"/>
        <w:rPr>
          <w:sz w:val="24"/>
          <w:szCs w:val="24"/>
        </w:rPr>
      </w:pPr>
      <w:r>
        <w:rPr>
          <w:sz w:val="24"/>
          <w:szCs w:val="24"/>
        </w:rPr>
        <w:t xml:space="preserve">The motion passes. </w:t>
      </w:r>
    </w:p>
    <w:p w14:paraId="407E3A1F" w14:textId="77777777" w:rsidR="006A73BC" w:rsidRDefault="006A73BC" w:rsidP="006A73BC">
      <w:pPr>
        <w:rPr>
          <w:sz w:val="24"/>
          <w:szCs w:val="24"/>
        </w:rPr>
      </w:pPr>
    </w:p>
    <w:p w14:paraId="45887FDE" w14:textId="77777777" w:rsidR="006A73BC" w:rsidRDefault="006A73BC" w:rsidP="006A73BC">
      <w:pPr>
        <w:jc w:val="both"/>
        <w:rPr>
          <w:b/>
          <w:sz w:val="24"/>
          <w:szCs w:val="24"/>
        </w:rPr>
      </w:pPr>
      <w:r>
        <w:rPr>
          <w:b/>
          <w:sz w:val="24"/>
          <w:szCs w:val="24"/>
        </w:rPr>
        <w:t>Unfinished Business and General Orders</w:t>
      </w:r>
    </w:p>
    <w:p w14:paraId="209E41DD" w14:textId="77777777" w:rsidR="006A73BC" w:rsidRDefault="006A73BC" w:rsidP="006A73BC">
      <w:pPr>
        <w:jc w:val="both"/>
        <w:rPr>
          <w:b/>
          <w:sz w:val="24"/>
          <w:szCs w:val="24"/>
        </w:rPr>
      </w:pPr>
    </w:p>
    <w:p w14:paraId="7251896F" w14:textId="77777777" w:rsidR="006A73BC" w:rsidRDefault="006A73BC" w:rsidP="006A73BC">
      <w:pPr>
        <w:jc w:val="both"/>
        <w:rPr>
          <w:b/>
          <w:sz w:val="24"/>
          <w:szCs w:val="24"/>
        </w:rPr>
      </w:pPr>
      <w:r w:rsidRPr="00AF44FB">
        <w:rPr>
          <w:b/>
          <w:sz w:val="24"/>
          <w:szCs w:val="24"/>
        </w:rPr>
        <w:t>PUBLIC COMMENT</w:t>
      </w:r>
    </w:p>
    <w:p w14:paraId="3D125279" w14:textId="77777777" w:rsidR="006A73BC" w:rsidRDefault="006A73BC" w:rsidP="006A73BC">
      <w:pPr>
        <w:jc w:val="both"/>
        <w:rPr>
          <w:b/>
          <w:sz w:val="24"/>
          <w:szCs w:val="24"/>
        </w:rPr>
      </w:pPr>
    </w:p>
    <w:p w14:paraId="02F2BC36" w14:textId="77777777" w:rsidR="006A73BC" w:rsidRDefault="006A73BC" w:rsidP="006A73BC">
      <w:pPr>
        <w:rPr>
          <w:sz w:val="24"/>
          <w:szCs w:val="24"/>
        </w:rPr>
      </w:pPr>
      <w:r w:rsidRPr="001D3900">
        <w:rPr>
          <w:sz w:val="24"/>
          <w:szCs w:val="24"/>
        </w:rPr>
        <w:t>Deborah</w:t>
      </w:r>
      <w:r>
        <w:rPr>
          <w:sz w:val="24"/>
          <w:szCs w:val="24"/>
        </w:rPr>
        <w:t xml:space="preserve"> </w:t>
      </w:r>
      <w:r w:rsidRPr="001D3900">
        <w:rPr>
          <w:sz w:val="24"/>
          <w:szCs w:val="24"/>
        </w:rPr>
        <w:t>Lang</w:t>
      </w:r>
      <w:r>
        <w:rPr>
          <w:sz w:val="24"/>
          <w:szCs w:val="24"/>
        </w:rPr>
        <w:t xml:space="preserve"> </w:t>
      </w:r>
      <w:r w:rsidRPr="001D3900">
        <w:rPr>
          <w:sz w:val="24"/>
          <w:szCs w:val="24"/>
        </w:rPr>
        <w:t>Froggatt,</w:t>
      </w:r>
      <w:r>
        <w:rPr>
          <w:sz w:val="24"/>
          <w:szCs w:val="24"/>
        </w:rPr>
        <w:t xml:space="preserve"> </w:t>
      </w:r>
      <w:r w:rsidRPr="001D3900">
        <w:rPr>
          <w:sz w:val="24"/>
          <w:szCs w:val="24"/>
        </w:rPr>
        <w:t>Outreach</w:t>
      </w:r>
      <w:r>
        <w:rPr>
          <w:sz w:val="24"/>
          <w:szCs w:val="24"/>
        </w:rPr>
        <w:t xml:space="preserve"> </w:t>
      </w:r>
      <w:r w:rsidRPr="001D3900">
        <w:rPr>
          <w:sz w:val="24"/>
          <w:szCs w:val="24"/>
        </w:rPr>
        <w:t>Director</w:t>
      </w:r>
      <w:r>
        <w:rPr>
          <w:sz w:val="24"/>
          <w:szCs w:val="24"/>
        </w:rPr>
        <w:t xml:space="preserve"> gave an update about the school libraries.</w:t>
      </w:r>
    </w:p>
    <w:p w14:paraId="352B0556" w14:textId="77777777" w:rsidR="006A73BC" w:rsidRPr="001D3900" w:rsidRDefault="006A73BC" w:rsidP="006A73BC">
      <w:pPr>
        <w:pStyle w:val="ListParagraph"/>
        <w:numPr>
          <w:ilvl w:val="0"/>
          <w:numId w:val="42"/>
        </w:numPr>
        <w:rPr>
          <w:sz w:val="24"/>
          <w:szCs w:val="24"/>
        </w:rPr>
      </w:pPr>
      <w:r w:rsidRPr="001D3900">
        <w:rPr>
          <w:sz w:val="24"/>
          <w:szCs w:val="24"/>
        </w:rPr>
        <w:t xml:space="preserve">MSLA Call to Action School Library Standards Bill </w:t>
      </w:r>
      <w:hyperlink r:id="rId28" w:history="1">
        <w:r w:rsidRPr="001D3900">
          <w:rPr>
            <w:rStyle w:val="Hyperlink"/>
            <w:sz w:val="24"/>
            <w:szCs w:val="24"/>
          </w:rPr>
          <w:t>H</w:t>
        </w:r>
      </w:hyperlink>
      <w:r w:rsidRPr="001D3900">
        <w:rPr>
          <w:sz w:val="24"/>
          <w:szCs w:val="24"/>
        </w:rPr>
        <w:t>.</w:t>
      </w:r>
      <w:proofErr w:type="gramStart"/>
      <w:r w:rsidRPr="001D3900">
        <w:rPr>
          <w:sz w:val="24"/>
          <w:szCs w:val="24"/>
        </w:rPr>
        <w:t>4207  &amp;</w:t>
      </w:r>
      <w:proofErr w:type="gramEnd"/>
      <w:r w:rsidRPr="001D3900">
        <w:rPr>
          <w:sz w:val="24"/>
          <w:szCs w:val="24"/>
        </w:rPr>
        <w:t xml:space="preserve"> </w:t>
      </w:r>
      <w:hyperlink r:id="rId29" w:history="1">
        <w:r w:rsidRPr="001D3900">
          <w:rPr>
            <w:rStyle w:val="Hyperlink"/>
            <w:sz w:val="24"/>
            <w:szCs w:val="24"/>
          </w:rPr>
          <w:t>S.428</w:t>
        </w:r>
      </w:hyperlink>
      <w:r w:rsidRPr="001D3900">
        <w:rPr>
          <w:sz w:val="24"/>
          <w:szCs w:val="24"/>
        </w:rPr>
        <w:t>.    </w:t>
      </w:r>
    </w:p>
    <w:p w14:paraId="4E78840B" w14:textId="77777777" w:rsidR="006A73BC" w:rsidRPr="001D3900" w:rsidRDefault="006A73BC" w:rsidP="006A73BC">
      <w:pPr>
        <w:pStyle w:val="ListParagraph"/>
        <w:widowControl/>
        <w:numPr>
          <w:ilvl w:val="0"/>
          <w:numId w:val="40"/>
        </w:numPr>
        <w:autoSpaceDE/>
        <w:autoSpaceDN/>
        <w:adjustRightInd/>
        <w:spacing w:after="160" w:line="278" w:lineRule="auto"/>
        <w:contextualSpacing/>
        <w:rPr>
          <w:sz w:val="24"/>
          <w:szCs w:val="24"/>
        </w:rPr>
      </w:pPr>
      <w:r w:rsidRPr="001D3900">
        <w:rPr>
          <w:sz w:val="24"/>
          <w:szCs w:val="24"/>
        </w:rPr>
        <w:t xml:space="preserve">Beacon Hill - 9/23/25: Meeting with Rep. Ken Gordon, Sen. Pavel Payano &amp; Soumia </w:t>
      </w:r>
      <w:proofErr w:type="spellStart"/>
      <w:r w:rsidRPr="001D3900">
        <w:rPr>
          <w:sz w:val="24"/>
          <w:szCs w:val="24"/>
        </w:rPr>
        <w:t>Aitelhaj</w:t>
      </w:r>
      <w:proofErr w:type="spellEnd"/>
      <w:r w:rsidRPr="001D3900">
        <w:rPr>
          <w:sz w:val="24"/>
          <w:szCs w:val="24"/>
        </w:rPr>
        <w:t xml:space="preserve"> (Sen. Oliveira’s Aide)</w:t>
      </w:r>
    </w:p>
    <w:p w14:paraId="006E75A3" w14:textId="77777777" w:rsidR="006A73BC" w:rsidRPr="001D3900" w:rsidRDefault="006A73BC" w:rsidP="006A73BC">
      <w:pPr>
        <w:pStyle w:val="ListParagraph"/>
        <w:widowControl/>
        <w:numPr>
          <w:ilvl w:val="0"/>
          <w:numId w:val="40"/>
        </w:numPr>
        <w:autoSpaceDE/>
        <w:autoSpaceDN/>
        <w:adjustRightInd/>
        <w:spacing w:after="160" w:line="278" w:lineRule="auto"/>
        <w:contextualSpacing/>
        <w:rPr>
          <w:sz w:val="24"/>
          <w:szCs w:val="24"/>
        </w:rPr>
      </w:pPr>
      <w:r w:rsidRPr="001D3900">
        <w:rPr>
          <w:sz w:val="24"/>
          <w:szCs w:val="24"/>
        </w:rPr>
        <w:t>Discussed Freedom to Read and eBook Bills; new to Payano’s Leg. Asst.  </w:t>
      </w:r>
    </w:p>
    <w:p w14:paraId="28A3A750" w14:textId="77777777" w:rsidR="006A73BC" w:rsidRPr="001D3900" w:rsidRDefault="006A73BC" w:rsidP="006A73BC">
      <w:pPr>
        <w:pStyle w:val="ListParagraph"/>
        <w:widowControl/>
        <w:numPr>
          <w:ilvl w:val="0"/>
          <w:numId w:val="40"/>
        </w:numPr>
        <w:autoSpaceDE/>
        <w:autoSpaceDN/>
        <w:adjustRightInd/>
        <w:spacing w:after="160" w:line="278" w:lineRule="auto"/>
        <w:contextualSpacing/>
        <w:rPr>
          <w:sz w:val="24"/>
          <w:szCs w:val="24"/>
        </w:rPr>
      </w:pPr>
      <w:r w:rsidRPr="001D3900">
        <w:rPr>
          <w:sz w:val="24"/>
          <w:szCs w:val="24"/>
        </w:rPr>
        <w:t>MA Teachers Association (NTA affiliate) and Boston Teachers Union (AFT affiliate) supporting School Library Standards Bill. </w:t>
      </w:r>
    </w:p>
    <w:p w14:paraId="29566B47" w14:textId="77777777" w:rsidR="006A73BC" w:rsidRPr="001D3900" w:rsidRDefault="006A73BC" w:rsidP="006A73BC">
      <w:pPr>
        <w:pStyle w:val="ListParagraph"/>
        <w:widowControl/>
        <w:numPr>
          <w:ilvl w:val="0"/>
          <w:numId w:val="40"/>
        </w:numPr>
        <w:autoSpaceDE/>
        <w:autoSpaceDN/>
        <w:adjustRightInd/>
        <w:spacing w:after="160" w:line="278" w:lineRule="auto"/>
        <w:contextualSpacing/>
        <w:rPr>
          <w:sz w:val="24"/>
          <w:szCs w:val="24"/>
        </w:rPr>
      </w:pPr>
      <w:r w:rsidRPr="001D3900">
        <w:rPr>
          <w:sz w:val="24"/>
          <w:szCs w:val="24"/>
        </w:rPr>
        <w:t>Hearing set for Tuesday, November 12 at 11. </w:t>
      </w:r>
    </w:p>
    <w:p w14:paraId="735E3F25" w14:textId="77777777" w:rsidR="006A73BC" w:rsidRPr="001D3900" w:rsidRDefault="006A73BC" w:rsidP="006A73BC">
      <w:pPr>
        <w:pStyle w:val="ListParagraph"/>
        <w:widowControl/>
        <w:numPr>
          <w:ilvl w:val="0"/>
          <w:numId w:val="40"/>
        </w:numPr>
        <w:autoSpaceDE/>
        <w:autoSpaceDN/>
        <w:adjustRightInd/>
        <w:spacing w:after="160" w:line="278" w:lineRule="auto"/>
        <w:contextualSpacing/>
        <w:rPr>
          <w:sz w:val="24"/>
          <w:szCs w:val="24"/>
        </w:rPr>
      </w:pPr>
      <w:r w:rsidRPr="001D3900">
        <w:rPr>
          <w:sz w:val="24"/>
          <w:szCs w:val="24"/>
        </w:rPr>
        <w:lastRenderedPageBreak/>
        <w:t xml:space="preserve">10/1/25: Freedom to Read Letter </w:t>
      </w:r>
      <w:proofErr w:type="gramStart"/>
      <w:r w:rsidRPr="001D3900">
        <w:rPr>
          <w:sz w:val="24"/>
          <w:szCs w:val="24"/>
        </w:rPr>
        <w:t>to  Senate</w:t>
      </w:r>
      <w:proofErr w:type="gramEnd"/>
      <w:r w:rsidRPr="001D3900">
        <w:rPr>
          <w:sz w:val="24"/>
          <w:szCs w:val="24"/>
        </w:rPr>
        <w:t xml:space="preserve"> Ways &amp; Means Chair Michael Rodrigues, General Counsel Aaron </w:t>
      </w:r>
      <w:proofErr w:type="gramStart"/>
      <w:r w:rsidRPr="001D3900">
        <w:rPr>
          <w:sz w:val="24"/>
          <w:szCs w:val="24"/>
        </w:rPr>
        <w:t>Carty,  and</w:t>
      </w:r>
      <w:proofErr w:type="gramEnd"/>
      <w:r w:rsidRPr="001D3900">
        <w:rPr>
          <w:sz w:val="24"/>
          <w:szCs w:val="24"/>
        </w:rPr>
        <w:t xml:space="preserve"> Associate Counsel Andrew DeFalco</w:t>
      </w:r>
    </w:p>
    <w:p w14:paraId="01A9676B" w14:textId="77777777" w:rsidR="006A73BC" w:rsidRPr="001D3900" w:rsidRDefault="006A73BC" w:rsidP="006A73BC">
      <w:pPr>
        <w:pStyle w:val="ListParagraph"/>
        <w:widowControl/>
        <w:numPr>
          <w:ilvl w:val="0"/>
          <w:numId w:val="40"/>
        </w:numPr>
        <w:autoSpaceDE/>
        <w:autoSpaceDN/>
        <w:adjustRightInd/>
        <w:spacing w:after="160" w:line="278" w:lineRule="auto"/>
        <w:contextualSpacing/>
        <w:rPr>
          <w:sz w:val="24"/>
          <w:szCs w:val="24"/>
        </w:rPr>
      </w:pPr>
      <w:r w:rsidRPr="001D3900">
        <w:rPr>
          <w:sz w:val="24"/>
          <w:szCs w:val="24"/>
        </w:rPr>
        <w:t>Met with Senator Rodrigues' Associate Council</w:t>
      </w:r>
    </w:p>
    <w:p w14:paraId="5AF11E34" w14:textId="77777777" w:rsidR="006A73BC" w:rsidRPr="001D3900" w:rsidRDefault="006A73BC" w:rsidP="006A73BC">
      <w:pPr>
        <w:pStyle w:val="ListParagraph"/>
        <w:widowControl/>
        <w:numPr>
          <w:ilvl w:val="0"/>
          <w:numId w:val="42"/>
        </w:numPr>
        <w:autoSpaceDE/>
        <w:autoSpaceDN/>
        <w:adjustRightInd/>
        <w:spacing w:after="160" w:line="278" w:lineRule="auto"/>
        <w:contextualSpacing/>
        <w:rPr>
          <w:sz w:val="24"/>
          <w:szCs w:val="24"/>
        </w:rPr>
      </w:pPr>
      <w:hyperlink r:id="rId30" w:history="1">
        <w:r w:rsidRPr="001D3900">
          <w:rPr>
            <w:rStyle w:val="Hyperlink"/>
            <w:sz w:val="24"/>
            <w:szCs w:val="24"/>
          </w:rPr>
          <w:t>Bay State Banner School Library Article</w:t>
        </w:r>
      </w:hyperlink>
      <w:r w:rsidRPr="001D3900">
        <w:rPr>
          <w:sz w:val="24"/>
          <w:szCs w:val="24"/>
        </w:rPr>
        <w:t xml:space="preserve"> - sent to Joint Committee Education of Education</w:t>
      </w:r>
    </w:p>
    <w:p w14:paraId="6F20A2C8" w14:textId="77777777" w:rsidR="006A73BC" w:rsidRPr="001D3900" w:rsidRDefault="006A73BC" w:rsidP="006A73BC">
      <w:pPr>
        <w:pStyle w:val="ListParagraph"/>
        <w:widowControl/>
        <w:numPr>
          <w:ilvl w:val="0"/>
          <w:numId w:val="42"/>
        </w:numPr>
        <w:autoSpaceDE/>
        <w:autoSpaceDN/>
        <w:adjustRightInd/>
        <w:spacing w:after="160" w:line="278" w:lineRule="auto"/>
        <w:contextualSpacing/>
        <w:rPr>
          <w:sz w:val="24"/>
          <w:szCs w:val="24"/>
        </w:rPr>
      </w:pPr>
      <w:proofErr w:type="spellStart"/>
      <w:r w:rsidRPr="001D3900">
        <w:rPr>
          <w:sz w:val="24"/>
          <w:szCs w:val="24"/>
        </w:rPr>
        <w:t>EveryLibrary</w:t>
      </w:r>
      <w:proofErr w:type="spellEnd"/>
      <w:r w:rsidRPr="001D3900">
        <w:rPr>
          <w:sz w:val="24"/>
          <w:szCs w:val="24"/>
        </w:rPr>
        <w:t xml:space="preserve"> to send out News Blasts for people to contact their legislators; one with Banner article and one re. MTA and BTU </w:t>
      </w:r>
      <w:proofErr w:type="gramStart"/>
      <w:r w:rsidRPr="001D3900">
        <w:rPr>
          <w:sz w:val="24"/>
          <w:szCs w:val="24"/>
        </w:rPr>
        <w:t>support for</w:t>
      </w:r>
      <w:proofErr w:type="gramEnd"/>
      <w:r w:rsidRPr="001D3900">
        <w:rPr>
          <w:sz w:val="24"/>
          <w:szCs w:val="24"/>
        </w:rPr>
        <w:t xml:space="preserve"> Standards Bill. </w:t>
      </w:r>
    </w:p>
    <w:p w14:paraId="5211BB8E" w14:textId="77777777" w:rsidR="006A73BC" w:rsidRPr="001D3900" w:rsidRDefault="006A73BC" w:rsidP="006A73BC">
      <w:pPr>
        <w:pStyle w:val="ListParagraph"/>
        <w:widowControl/>
        <w:numPr>
          <w:ilvl w:val="0"/>
          <w:numId w:val="42"/>
        </w:numPr>
        <w:autoSpaceDE/>
        <w:autoSpaceDN/>
        <w:adjustRightInd/>
        <w:spacing w:after="160" w:line="278" w:lineRule="auto"/>
        <w:contextualSpacing/>
        <w:rPr>
          <w:sz w:val="24"/>
          <w:szCs w:val="24"/>
        </w:rPr>
      </w:pPr>
      <w:proofErr w:type="gramStart"/>
      <w:r w:rsidRPr="001D3900">
        <w:rPr>
          <w:sz w:val="24"/>
          <w:szCs w:val="24"/>
        </w:rPr>
        <w:t>DESE  Update</w:t>
      </w:r>
      <w:proofErr w:type="gramEnd"/>
    </w:p>
    <w:p w14:paraId="0D551BD1" w14:textId="77777777" w:rsidR="006A73BC" w:rsidRPr="001D3900" w:rsidRDefault="006A73BC" w:rsidP="006A73BC">
      <w:pPr>
        <w:pStyle w:val="ListParagraph"/>
        <w:widowControl/>
        <w:numPr>
          <w:ilvl w:val="0"/>
          <w:numId w:val="41"/>
        </w:numPr>
        <w:autoSpaceDE/>
        <w:autoSpaceDN/>
        <w:adjustRightInd/>
        <w:spacing w:after="160" w:line="278" w:lineRule="auto"/>
        <w:ind w:left="1440"/>
        <w:contextualSpacing/>
        <w:rPr>
          <w:sz w:val="24"/>
          <w:szCs w:val="24"/>
        </w:rPr>
      </w:pPr>
      <w:r w:rsidRPr="001D3900">
        <w:rPr>
          <w:sz w:val="24"/>
          <w:szCs w:val="24"/>
        </w:rPr>
        <w:t>MSLA DESE School Library Teacher Eval. Pilot Meeting </w:t>
      </w:r>
    </w:p>
    <w:p w14:paraId="1518E39D" w14:textId="77777777" w:rsidR="006A73BC" w:rsidRPr="001D3900" w:rsidRDefault="006A73BC" w:rsidP="006A73BC">
      <w:pPr>
        <w:pStyle w:val="ListParagraph"/>
        <w:widowControl/>
        <w:numPr>
          <w:ilvl w:val="0"/>
          <w:numId w:val="41"/>
        </w:numPr>
        <w:autoSpaceDE/>
        <w:autoSpaceDN/>
        <w:adjustRightInd/>
        <w:spacing w:after="160" w:line="278" w:lineRule="auto"/>
        <w:ind w:left="1440"/>
        <w:contextualSpacing/>
        <w:rPr>
          <w:sz w:val="24"/>
          <w:szCs w:val="24"/>
        </w:rPr>
      </w:pPr>
      <w:r w:rsidRPr="001D3900">
        <w:rPr>
          <w:sz w:val="24"/>
          <w:szCs w:val="24"/>
        </w:rPr>
        <w:t xml:space="preserve">DESE Commissioner Meeting 10/2/25 </w:t>
      </w:r>
      <w:hyperlink r:id="rId31" w:history="1">
        <w:r w:rsidRPr="001D3900">
          <w:rPr>
            <w:rStyle w:val="Hyperlink"/>
            <w:sz w:val="24"/>
            <w:szCs w:val="24"/>
          </w:rPr>
          <w:t>Literacy Launch Institute Fellows</w:t>
        </w:r>
      </w:hyperlink>
    </w:p>
    <w:p w14:paraId="76E0CAD5" w14:textId="77777777" w:rsidR="006A73BC" w:rsidRPr="001D3900" w:rsidRDefault="006A73BC" w:rsidP="006A73BC">
      <w:pPr>
        <w:pStyle w:val="ListParagraph"/>
        <w:widowControl/>
        <w:numPr>
          <w:ilvl w:val="0"/>
          <w:numId w:val="41"/>
        </w:numPr>
        <w:autoSpaceDE/>
        <w:autoSpaceDN/>
        <w:adjustRightInd/>
        <w:spacing w:after="160" w:line="278" w:lineRule="auto"/>
        <w:ind w:left="1440"/>
        <w:contextualSpacing/>
        <w:rPr>
          <w:sz w:val="24"/>
          <w:szCs w:val="24"/>
        </w:rPr>
      </w:pPr>
      <w:hyperlink r:id="rId32" w:history="1">
        <w:r w:rsidRPr="001D3900">
          <w:rPr>
            <w:rStyle w:val="Hyperlink"/>
            <w:sz w:val="24"/>
            <w:szCs w:val="24"/>
          </w:rPr>
          <w:t>Commissioner Pedro Martinez</w:t>
        </w:r>
      </w:hyperlink>
      <w:r w:rsidRPr="001D3900">
        <w:rPr>
          <w:sz w:val="24"/>
          <w:szCs w:val="24"/>
        </w:rPr>
        <w:t xml:space="preserve"> (MTA Statement)</w:t>
      </w:r>
    </w:p>
    <w:p w14:paraId="28D2548D" w14:textId="77777777" w:rsidR="006A73BC" w:rsidRPr="001D3900" w:rsidRDefault="006A73BC" w:rsidP="006A73BC">
      <w:pPr>
        <w:pStyle w:val="ListParagraph"/>
        <w:widowControl/>
        <w:numPr>
          <w:ilvl w:val="0"/>
          <w:numId w:val="41"/>
        </w:numPr>
        <w:autoSpaceDE/>
        <w:autoSpaceDN/>
        <w:adjustRightInd/>
        <w:spacing w:after="160" w:line="278" w:lineRule="auto"/>
        <w:ind w:left="1800"/>
        <w:contextualSpacing/>
        <w:rPr>
          <w:sz w:val="24"/>
          <w:szCs w:val="24"/>
        </w:rPr>
      </w:pPr>
      <w:r w:rsidRPr="001D3900">
        <w:rPr>
          <w:sz w:val="24"/>
          <w:szCs w:val="24"/>
        </w:rPr>
        <w:t>Shared Legislation - responded that supports libraries, but can’t write or testify in support of S.428/H.4207Shared new DESE MSLA School Library Teacher Eval Rubric &amp; MSLA’s capability to offer PDPs</w:t>
      </w:r>
    </w:p>
    <w:p w14:paraId="280272C6" w14:textId="77777777" w:rsidR="006A73BC" w:rsidRPr="001D3900" w:rsidRDefault="006A73BC" w:rsidP="006A73BC">
      <w:pPr>
        <w:pStyle w:val="ListParagraph"/>
        <w:widowControl/>
        <w:numPr>
          <w:ilvl w:val="0"/>
          <w:numId w:val="41"/>
        </w:numPr>
        <w:autoSpaceDE/>
        <w:autoSpaceDN/>
        <w:adjustRightInd/>
        <w:spacing w:after="160" w:line="278" w:lineRule="auto"/>
        <w:ind w:left="1800"/>
        <w:contextualSpacing/>
        <w:rPr>
          <w:sz w:val="24"/>
          <w:szCs w:val="24"/>
        </w:rPr>
      </w:pPr>
      <w:r w:rsidRPr="001D3900">
        <w:rPr>
          <w:sz w:val="24"/>
          <w:szCs w:val="24"/>
        </w:rPr>
        <w:t>Asked for MSLA rep to serve on DESE Digital Literacy Advisory Board</w:t>
      </w:r>
    </w:p>
    <w:p w14:paraId="00F9EFB3" w14:textId="77777777" w:rsidR="006A73BC" w:rsidRPr="001D3900" w:rsidRDefault="006A73BC" w:rsidP="006A73BC">
      <w:pPr>
        <w:pStyle w:val="ListParagraph"/>
        <w:widowControl/>
        <w:numPr>
          <w:ilvl w:val="0"/>
          <w:numId w:val="41"/>
        </w:numPr>
        <w:autoSpaceDE/>
        <w:autoSpaceDN/>
        <w:adjustRightInd/>
        <w:spacing w:after="160" w:line="278" w:lineRule="auto"/>
        <w:ind w:left="1800"/>
        <w:contextualSpacing/>
        <w:rPr>
          <w:sz w:val="24"/>
          <w:szCs w:val="24"/>
        </w:rPr>
      </w:pPr>
      <w:r w:rsidRPr="001D3900">
        <w:rPr>
          <w:sz w:val="24"/>
          <w:szCs w:val="24"/>
        </w:rPr>
        <w:t>Asked for designated School Library Content Specialist</w:t>
      </w:r>
    </w:p>
    <w:p w14:paraId="0F6D4A5F" w14:textId="77777777" w:rsidR="006A73BC" w:rsidRPr="001D3900" w:rsidRDefault="006A73BC" w:rsidP="006A73BC">
      <w:pPr>
        <w:pStyle w:val="ListParagraph"/>
        <w:widowControl/>
        <w:numPr>
          <w:ilvl w:val="0"/>
          <w:numId w:val="42"/>
        </w:numPr>
        <w:autoSpaceDE/>
        <w:autoSpaceDN/>
        <w:adjustRightInd/>
        <w:spacing w:after="160" w:line="278" w:lineRule="auto"/>
        <w:contextualSpacing/>
        <w:rPr>
          <w:sz w:val="24"/>
          <w:szCs w:val="24"/>
        </w:rPr>
      </w:pPr>
      <w:r w:rsidRPr="001D3900">
        <w:rPr>
          <w:sz w:val="24"/>
          <w:szCs w:val="24"/>
        </w:rPr>
        <w:t xml:space="preserve">AASL in St. Louis 10.17 - </w:t>
      </w:r>
      <w:proofErr w:type="gramStart"/>
      <w:r w:rsidRPr="001D3900">
        <w:rPr>
          <w:sz w:val="24"/>
          <w:szCs w:val="24"/>
        </w:rPr>
        <w:t>10.20.25  MSLA</w:t>
      </w:r>
      <w:proofErr w:type="gramEnd"/>
      <w:r w:rsidRPr="001D3900">
        <w:rPr>
          <w:sz w:val="24"/>
          <w:szCs w:val="24"/>
        </w:rPr>
        <w:t xml:space="preserve"> receiving Chapter of the Year Award. </w:t>
      </w:r>
    </w:p>
    <w:p w14:paraId="6ECAD5A8" w14:textId="77777777" w:rsidR="006A73BC" w:rsidRDefault="006A73BC" w:rsidP="006A73BC">
      <w:pPr>
        <w:jc w:val="both"/>
        <w:rPr>
          <w:b/>
          <w:sz w:val="24"/>
          <w:szCs w:val="24"/>
        </w:rPr>
      </w:pPr>
    </w:p>
    <w:p w14:paraId="76738DBE" w14:textId="77777777" w:rsidR="006A73BC" w:rsidRPr="00314D83" w:rsidRDefault="006A73BC" w:rsidP="006A73BC">
      <w:pPr>
        <w:jc w:val="both"/>
        <w:rPr>
          <w:bCs/>
          <w:sz w:val="24"/>
          <w:szCs w:val="24"/>
        </w:rPr>
      </w:pPr>
    </w:p>
    <w:p w14:paraId="4A11B66C" w14:textId="77777777" w:rsidR="006A73BC" w:rsidRPr="00D4336B" w:rsidRDefault="006A73BC" w:rsidP="006A73BC">
      <w:pPr>
        <w:jc w:val="both"/>
        <w:rPr>
          <w:b/>
          <w:sz w:val="24"/>
          <w:szCs w:val="24"/>
        </w:rPr>
      </w:pPr>
      <w:r w:rsidRPr="00D4336B">
        <w:rPr>
          <w:b/>
          <w:sz w:val="24"/>
          <w:szCs w:val="24"/>
        </w:rPr>
        <w:t>OLD BUSINESS</w:t>
      </w:r>
    </w:p>
    <w:p w14:paraId="24902594" w14:textId="77777777" w:rsidR="006A73BC" w:rsidRDefault="006A73BC" w:rsidP="006A73BC">
      <w:pPr>
        <w:pStyle w:val="NoSpacing"/>
        <w:rPr>
          <w:rFonts w:ascii="Times New Roman" w:hAnsi="Times New Roman"/>
          <w:b/>
          <w:sz w:val="24"/>
          <w:szCs w:val="24"/>
        </w:rPr>
      </w:pPr>
    </w:p>
    <w:p w14:paraId="48FE5829" w14:textId="77777777" w:rsidR="006A73BC" w:rsidRPr="00D4336B" w:rsidRDefault="006A73BC" w:rsidP="006A73BC">
      <w:pPr>
        <w:pStyle w:val="NoSpacing"/>
        <w:rPr>
          <w:rFonts w:ascii="Times New Roman" w:hAnsi="Times New Roman"/>
          <w:sz w:val="24"/>
          <w:szCs w:val="24"/>
        </w:rPr>
      </w:pPr>
      <w:r w:rsidRPr="00D4336B">
        <w:rPr>
          <w:rFonts w:ascii="Times New Roman" w:hAnsi="Times New Roman"/>
          <w:b/>
          <w:sz w:val="24"/>
          <w:szCs w:val="24"/>
        </w:rPr>
        <w:t>ADJOURNMENT</w:t>
      </w:r>
    </w:p>
    <w:p w14:paraId="6088FBFA" w14:textId="77777777" w:rsidR="006A73BC" w:rsidRPr="00D4336B" w:rsidRDefault="006A73BC" w:rsidP="006A73BC">
      <w:pPr>
        <w:rPr>
          <w:sz w:val="24"/>
          <w:szCs w:val="24"/>
        </w:rPr>
      </w:pPr>
    </w:p>
    <w:p w14:paraId="023792EC" w14:textId="77777777" w:rsidR="006A73BC" w:rsidRDefault="006A73BC" w:rsidP="006A73BC">
      <w:pPr>
        <w:rPr>
          <w:sz w:val="24"/>
          <w:szCs w:val="24"/>
        </w:rPr>
      </w:pPr>
      <w:r w:rsidRPr="00D4336B">
        <w:rPr>
          <w:sz w:val="24"/>
          <w:szCs w:val="24"/>
        </w:rPr>
        <w:t xml:space="preserve">The meeting adjourned at </w:t>
      </w:r>
      <w:r>
        <w:rPr>
          <w:sz w:val="24"/>
          <w:szCs w:val="24"/>
        </w:rPr>
        <w:t>11:08 AM</w:t>
      </w:r>
    </w:p>
    <w:p w14:paraId="626F91D2" w14:textId="77777777" w:rsidR="00DE53E1" w:rsidRDefault="00DE53E1" w:rsidP="00DE53E1">
      <w:pPr>
        <w:rPr>
          <w:sz w:val="24"/>
          <w:szCs w:val="24"/>
        </w:rPr>
      </w:pPr>
    </w:p>
    <w:p w14:paraId="6D3A2065" w14:textId="77777777" w:rsidR="00DE53E1" w:rsidRPr="00B816B9" w:rsidRDefault="00DE53E1" w:rsidP="00DE53E1">
      <w:pPr>
        <w:rPr>
          <w:b/>
          <w:bCs/>
          <w:sz w:val="24"/>
          <w:szCs w:val="24"/>
        </w:rPr>
      </w:pPr>
    </w:p>
    <w:p w14:paraId="28CCC648" w14:textId="63A50A70" w:rsidR="00247307" w:rsidRPr="00247307" w:rsidRDefault="00247307" w:rsidP="00247307">
      <w:pPr>
        <w:rPr>
          <w:b/>
          <w:bCs/>
          <w:sz w:val="24"/>
          <w:szCs w:val="24"/>
        </w:rPr>
      </w:pPr>
      <w:r w:rsidRPr="00247307">
        <w:rPr>
          <w:b/>
          <w:bCs/>
          <w:noProof/>
          <w:sz w:val="24"/>
          <w:szCs w:val="24"/>
        </w:rPr>
        <w:drawing>
          <wp:inline distT="0" distB="0" distL="0" distR="0" wp14:anchorId="33DFB919" wp14:editId="6B8AEAE8">
            <wp:extent cx="2987040" cy="982980"/>
            <wp:effectExtent l="0" t="0" r="3810" b="7620"/>
            <wp:docPr id="71518416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84162" name="Picture 2" descr="A close-up of a logo&#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987040" cy="982980"/>
                    </a:xfrm>
                    <a:prstGeom prst="rect">
                      <a:avLst/>
                    </a:prstGeom>
                    <a:noFill/>
                    <a:ln>
                      <a:noFill/>
                    </a:ln>
                  </pic:spPr>
                </pic:pic>
              </a:graphicData>
            </a:graphic>
          </wp:inline>
        </w:drawing>
      </w:r>
    </w:p>
    <w:p w14:paraId="1D7A5ED7" w14:textId="77777777" w:rsidR="002472D9" w:rsidRPr="00B816B9" w:rsidRDefault="002472D9" w:rsidP="002472D9">
      <w:pPr>
        <w:rPr>
          <w:b/>
          <w:bCs/>
          <w:sz w:val="24"/>
          <w:szCs w:val="24"/>
        </w:rPr>
      </w:pPr>
    </w:p>
    <w:p w14:paraId="7A952DC0" w14:textId="77777777" w:rsidR="002472D9" w:rsidRPr="00D4336B" w:rsidRDefault="002472D9" w:rsidP="002472D9">
      <w:pPr>
        <w:jc w:val="both"/>
        <w:outlineLvl w:val="0"/>
        <w:rPr>
          <w:sz w:val="24"/>
          <w:szCs w:val="24"/>
        </w:rPr>
      </w:pPr>
      <w:r>
        <w:rPr>
          <w:sz w:val="24"/>
          <w:szCs w:val="24"/>
        </w:rPr>
        <w:t>Joyce Linehan</w:t>
      </w:r>
    </w:p>
    <w:p w14:paraId="1AAADDB0" w14:textId="77777777" w:rsidR="00B74BAF" w:rsidRPr="00D4336B" w:rsidRDefault="00B74BAF" w:rsidP="00B74BAF">
      <w:pPr>
        <w:jc w:val="both"/>
        <w:rPr>
          <w:sz w:val="24"/>
          <w:szCs w:val="24"/>
        </w:rPr>
      </w:pPr>
      <w:r w:rsidRPr="00D4336B">
        <w:rPr>
          <w:sz w:val="24"/>
          <w:szCs w:val="24"/>
        </w:rPr>
        <w:t>Secret</w:t>
      </w:r>
      <w:bookmarkEnd w:id="0"/>
      <w:r w:rsidRPr="00D4336B">
        <w:rPr>
          <w:sz w:val="24"/>
          <w:szCs w:val="24"/>
        </w:rPr>
        <w:t>a</w:t>
      </w:r>
      <w:bookmarkEnd w:id="1"/>
      <w:r w:rsidRPr="00D4336B">
        <w:rPr>
          <w:sz w:val="24"/>
          <w:szCs w:val="24"/>
        </w:rPr>
        <w:t>ry</w:t>
      </w:r>
    </w:p>
    <w:sectPr w:rsidR="00B74BAF" w:rsidRPr="00D4336B" w:rsidSect="00C34517">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89D45" w14:textId="77777777" w:rsidR="0089398F" w:rsidRDefault="0089398F" w:rsidP="00C34517">
      <w:r>
        <w:separator/>
      </w:r>
    </w:p>
  </w:endnote>
  <w:endnote w:type="continuationSeparator" w:id="0">
    <w:p w14:paraId="357F60A0" w14:textId="77777777" w:rsidR="0089398F" w:rsidRDefault="0089398F"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FB04" w14:textId="77777777" w:rsidR="006A73BC" w:rsidRDefault="006A7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29D96" w14:textId="77777777" w:rsidR="0089398F" w:rsidRDefault="0089398F" w:rsidP="00C34517">
      <w:r>
        <w:separator/>
      </w:r>
    </w:p>
  </w:footnote>
  <w:footnote w:type="continuationSeparator" w:id="0">
    <w:p w14:paraId="6B753EB8" w14:textId="77777777" w:rsidR="0089398F" w:rsidRDefault="0089398F"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1076" w14:textId="77777777" w:rsidR="006A73BC" w:rsidRDefault="006A7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386A31C1" w:rsidR="00C34517" w:rsidRDefault="006A73BC" w:rsidP="00C34517">
    <w:pPr>
      <w:pStyle w:val="Header"/>
      <w:jc w:val="right"/>
    </w:pPr>
    <w:r>
      <w:t>10/6</w:t>
    </w:r>
    <w:r w:rsidR="0005236C">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5903A350">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D3E44"/>
    <w:multiLevelType w:val="hybridMultilevel"/>
    <w:tmpl w:val="ADBE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A7B9B"/>
    <w:multiLevelType w:val="hybridMultilevel"/>
    <w:tmpl w:val="372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372F3"/>
    <w:multiLevelType w:val="hybridMultilevel"/>
    <w:tmpl w:val="4616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36747"/>
    <w:multiLevelType w:val="hybridMultilevel"/>
    <w:tmpl w:val="B450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14B51"/>
    <w:multiLevelType w:val="hybridMultilevel"/>
    <w:tmpl w:val="4CC0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 w15:restartNumberingAfterBreak="0">
    <w:nsid w:val="0CC80D4B"/>
    <w:multiLevelType w:val="hybridMultilevel"/>
    <w:tmpl w:val="63D0B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B5CB8"/>
    <w:multiLevelType w:val="hybridMultilevel"/>
    <w:tmpl w:val="1C4C061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AB601A"/>
    <w:multiLevelType w:val="hybridMultilevel"/>
    <w:tmpl w:val="FEF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C1C6E"/>
    <w:multiLevelType w:val="hybridMultilevel"/>
    <w:tmpl w:val="B208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37F43"/>
    <w:multiLevelType w:val="multilevel"/>
    <w:tmpl w:val="05E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9B7E14"/>
    <w:multiLevelType w:val="hybridMultilevel"/>
    <w:tmpl w:val="6D1A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87630"/>
    <w:multiLevelType w:val="hybridMultilevel"/>
    <w:tmpl w:val="B28E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727F7"/>
    <w:multiLevelType w:val="hybridMultilevel"/>
    <w:tmpl w:val="DA42A7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37D3DB3"/>
    <w:multiLevelType w:val="hybridMultilevel"/>
    <w:tmpl w:val="60F6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3352A"/>
    <w:multiLevelType w:val="multilevel"/>
    <w:tmpl w:val="A72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58E773B"/>
    <w:multiLevelType w:val="multilevel"/>
    <w:tmpl w:val="B6B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66F3"/>
    <w:multiLevelType w:val="multilevel"/>
    <w:tmpl w:val="74FE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F36A13"/>
    <w:multiLevelType w:val="hybridMultilevel"/>
    <w:tmpl w:val="B26A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60E37"/>
    <w:multiLevelType w:val="multilevel"/>
    <w:tmpl w:val="32C0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7F68BE"/>
    <w:multiLevelType w:val="hybridMultilevel"/>
    <w:tmpl w:val="3B9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A85214"/>
    <w:multiLevelType w:val="hybridMultilevel"/>
    <w:tmpl w:val="5CC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3766F6"/>
    <w:multiLevelType w:val="multilevel"/>
    <w:tmpl w:val="5D36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4560CBE"/>
    <w:multiLevelType w:val="hybridMultilevel"/>
    <w:tmpl w:val="E7929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29507A"/>
    <w:multiLevelType w:val="multilevel"/>
    <w:tmpl w:val="50DC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78101B"/>
    <w:multiLevelType w:val="hybridMultilevel"/>
    <w:tmpl w:val="9CC8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05725F"/>
    <w:multiLevelType w:val="hybridMultilevel"/>
    <w:tmpl w:val="E17E4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563A4B"/>
    <w:multiLevelType w:val="hybridMultilevel"/>
    <w:tmpl w:val="1A860C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 w15:restartNumberingAfterBreak="0">
    <w:nsid w:val="480D4F25"/>
    <w:multiLevelType w:val="hybridMultilevel"/>
    <w:tmpl w:val="C68E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E40986"/>
    <w:multiLevelType w:val="hybridMultilevel"/>
    <w:tmpl w:val="936A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0EA7030"/>
    <w:multiLevelType w:val="hybridMultilevel"/>
    <w:tmpl w:val="F626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9B0065"/>
    <w:multiLevelType w:val="hybridMultilevel"/>
    <w:tmpl w:val="E85CC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CF41CB"/>
    <w:multiLevelType w:val="hybridMultilevel"/>
    <w:tmpl w:val="B984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AC3CAC"/>
    <w:multiLevelType w:val="hybridMultilevel"/>
    <w:tmpl w:val="E0C2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BC68CB"/>
    <w:multiLevelType w:val="multilevel"/>
    <w:tmpl w:val="090A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DED10A8"/>
    <w:multiLevelType w:val="hybridMultilevel"/>
    <w:tmpl w:val="5DA2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B21F0"/>
    <w:multiLevelType w:val="hybridMultilevel"/>
    <w:tmpl w:val="4B1E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35926"/>
    <w:multiLevelType w:val="hybridMultilevel"/>
    <w:tmpl w:val="F910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915B7F"/>
    <w:multiLevelType w:val="hybridMultilevel"/>
    <w:tmpl w:val="8656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F668DA"/>
    <w:multiLevelType w:val="hybridMultilevel"/>
    <w:tmpl w:val="6CAE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C7E58"/>
    <w:multiLevelType w:val="hybridMultilevel"/>
    <w:tmpl w:val="F168CFE4"/>
    <w:lvl w:ilvl="0" w:tplc="1E5C3522">
      <w:start w:val="1"/>
      <w:numFmt w:val="bullet"/>
      <w:lvlText w:val=""/>
      <w:lvlJc w:val="left"/>
      <w:pPr>
        <w:ind w:left="720" w:hanging="360"/>
      </w:pPr>
      <w:rPr>
        <w:rFonts w:ascii="Symbol" w:hAnsi="Symbol" w:hint="default"/>
      </w:rPr>
    </w:lvl>
    <w:lvl w:ilvl="1" w:tplc="AEFA3A1A">
      <w:start w:val="1"/>
      <w:numFmt w:val="bullet"/>
      <w:lvlText w:val="o"/>
      <w:lvlJc w:val="left"/>
      <w:pPr>
        <w:ind w:left="1440" w:hanging="360"/>
      </w:pPr>
      <w:rPr>
        <w:rFonts w:ascii="Courier New" w:hAnsi="Courier New" w:hint="default"/>
      </w:rPr>
    </w:lvl>
    <w:lvl w:ilvl="2" w:tplc="54B65E32">
      <w:start w:val="1"/>
      <w:numFmt w:val="bullet"/>
      <w:lvlText w:val=""/>
      <w:lvlJc w:val="left"/>
      <w:pPr>
        <w:ind w:left="2160" w:hanging="360"/>
      </w:pPr>
      <w:rPr>
        <w:rFonts w:ascii="Wingdings" w:hAnsi="Wingdings" w:hint="default"/>
      </w:rPr>
    </w:lvl>
    <w:lvl w:ilvl="3" w:tplc="2D72C0D2">
      <w:start w:val="1"/>
      <w:numFmt w:val="bullet"/>
      <w:lvlText w:val=""/>
      <w:lvlJc w:val="left"/>
      <w:pPr>
        <w:ind w:left="2880" w:hanging="360"/>
      </w:pPr>
      <w:rPr>
        <w:rFonts w:ascii="Symbol" w:hAnsi="Symbol" w:hint="default"/>
      </w:rPr>
    </w:lvl>
    <w:lvl w:ilvl="4" w:tplc="BF3E27C0">
      <w:start w:val="1"/>
      <w:numFmt w:val="bullet"/>
      <w:lvlText w:val="o"/>
      <w:lvlJc w:val="left"/>
      <w:pPr>
        <w:ind w:left="3600" w:hanging="360"/>
      </w:pPr>
      <w:rPr>
        <w:rFonts w:ascii="Courier New" w:hAnsi="Courier New" w:hint="default"/>
      </w:rPr>
    </w:lvl>
    <w:lvl w:ilvl="5" w:tplc="3A66C0A2">
      <w:start w:val="1"/>
      <w:numFmt w:val="bullet"/>
      <w:lvlText w:val=""/>
      <w:lvlJc w:val="left"/>
      <w:pPr>
        <w:ind w:left="4320" w:hanging="360"/>
      </w:pPr>
      <w:rPr>
        <w:rFonts w:ascii="Wingdings" w:hAnsi="Wingdings" w:hint="default"/>
      </w:rPr>
    </w:lvl>
    <w:lvl w:ilvl="6" w:tplc="A4DC23FA">
      <w:start w:val="1"/>
      <w:numFmt w:val="bullet"/>
      <w:lvlText w:val=""/>
      <w:lvlJc w:val="left"/>
      <w:pPr>
        <w:ind w:left="5040" w:hanging="360"/>
      </w:pPr>
      <w:rPr>
        <w:rFonts w:ascii="Symbol" w:hAnsi="Symbol" w:hint="default"/>
      </w:rPr>
    </w:lvl>
    <w:lvl w:ilvl="7" w:tplc="977050AC">
      <w:start w:val="1"/>
      <w:numFmt w:val="bullet"/>
      <w:lvlText w:val="o"/>
      <w:lvlJc w:val="left"/>
      <w:pPr>
        <w:ind w:left="5760" w:hanging="360"/>
      </w:pPr>
      <w:rPr>
        <w:rFonts w:ascii="Courier New" w:hAnsi="Courier New" w:hint="default"/>
      </w:rPr>
    </w:lvl>
    <w:lvl w:ilvl="8" w:tplc="310E51A2">
      <w:start w:val="1"/>
      <w:numFmt w:val="bullet"/>
      <w:lvlText w:val=""/>
      <w:lvlJc w:val="left"/>
      <w:pPr>
        <w:ind w:left="6480" w:hanging="360"/>
      </w:pPr>
      <w:rPr>
        <w:rFonts w:ascii="Wingdings" w:hAnsi="Wingdings" w:hint="default"/>
      </w:rPr>
    </w:lvl>
  </w:abstractNum>
  <w:abstractNum w:abstractNumId="43" w15:restartNumberingAfterBreak="0">
    <w:nsid w:val="751B556D"/>
    <w:multiLevelType w:val="multilevel"/>
    <w:tmpl w:val="D8C6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2C7182"/>
    <w:multiLevelType w:val="multilevel"/>
    <w:tmpl w:val="D2D8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6429B6"/>
    <w:multiLevelType w:val="hybridMultilevel"/>
    <w:tmpl w:val="CF988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1521F"/>
    <w:multiLevelType w:val="multilevel"/>
    <w:tmpl w:val="8E1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7A3539"/>
    <w:multiLevelType w:val="multilevel"/>
    <w:tmpl w:val="FE6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787562">
    <w:abstractNumId w:val="6"/>
  </w:num>
  <w:num w:numId="2" w16cid:durableId="1906332740">
    <w:abstractNumId w:val="0"/>
  </w:num>
  <w:num w:numId="3" w16cid:durableId="408038295">
    <w:abstractNumId w:val="2"/>
  </w:num>
  <w:num w:numId="4" w16cid:durableId="1075203102">
    <w:abstractNumId w:val="38"/>
  </w:num>
  <w:num w:numId="5" w16cid:durableId="189338332">
    <w:abstractNumId w:val="15"/>
  </w:num>
  <w:num w:numId="6" w16cid:durableId="1148860197">
    <w:abstractNumId w:val="35"/>
  </w:num>
  <w:num w:numId="7" w16cid:durableId="1296252834">
    <w:abstractNumId w:val="39"/>
  </w:num>
  <w:num w:numId="8" w16cid:durableId="1901361586">
    <w:abstractNumId w:val="47"/>
  </w:num>
  <w:num w:numId="9" w16cid:durableId="1630932515">
    <w:abstractNumId w:val="4"/>
  </w:num>
  <w:num w:numId="10" w16cid:durableId="248467979">
    <w:abstractNumId w:val="29"/>
  </w:num>
  <w:num w:numId="11" w16cid:durableId="1991858820">
    <w:abstractNumId w:val="42"/>
  </w:num>
  <w:num w:numId="12" w16cid:durableId="1675721197">
    <w:abstractNumId w:val="44"/>
  </w:num>
  <w:num w:numId="13" w16cid:durableId="1930656385">
    <w:abstractNumId w:val="43"/>
  </w:num>
  <w:num w:numId="14" w16cid:durableId="285939461">
    <w:abstractNumId w:val="17"/>
  </w:num>
  <w:num w:numId="15" w16cid:durableId="969212476">
    <w:abstractNumId w:val="11"/>
  </w:num>
  <w:num w:numId="16" w16cid:durableId="666638155">
    <w:abstractNumId w:val="23"/>
  </w:num>
  <w:num w:numId="17" w16cid:durableId="532688773">
    <w:abstractNumId w:val="36"/>
  </w:num>
  <w:num w:numId="18" w16cid:durableId="979924593">
    <w:abstractNumId w:val="16"/>
  </w:num>
  <w:num w:numId="19" w16cid:durableId="908080572">
    <w:abstractNumId w:val="19"/>
  </w:num>
  <w:num w:numId="20" w16cid:durableId="1722052622">
    <w:abstractNumId w:val="12"/>
  </w:num>
  <w:num w:numId="21" w16cid:durableId="786243043">
    <w:abstractNumId w:val="32"/>
  </w:num>
  <w:num w:numId="22" w16cid:durableId="1051925912">
    <w:abstractNumId w:val="1"/>
  </w:num>
  <w:num w:numId="23" w16cid:durableId="1206258635">
    <w:abstractNumId w:val="21"/>
  </w:num>
  <w:num w:numId="24" w16cid:durableId="1233082993">
    <w:abstractNumId w:val="41"/>
  </w:num>
  <w:num w:numId="25" w16cid:durableId="2442652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61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9692540">
    <w:abstractNumId w:val="13"/>
  </w:num>
  <w:num w:numId="28" w16cid:durableId="135025829">
    <w:abstractNumId w:val="5"/>
  </w:num>
  <w:num w:numId="29" w16cid:durableId="128674705">
    <w:abstractNumId w:val="37"/>
  </w:num>
  <w:num w:numId="30" w16cid:durableId="278269682">
    <w:abstractNumId w:val="9"/>
  </w:num>
  <w:num w:numId="31" w16cid:durableId="100802422">
    <w:abstractNumId w:val="18"/>
  </w:num>
  <w:num w:numId="32" w16cid:durableId="1978030657">
    <w:abstractNumId w:val="22"/>
  </w:num>
  <w:num w:numId="33" w16cid:durableId="640379355">
    <w:abstractNumId w:val="24"/>
  </w:num>
  <w:num w:numId="34" w16cid:durableId="119886197">
    <w:abstractNumId w:val="26"/>
  </w:num>
  <w:num w:numId="35" w16cid:durableId="1651858519">
    <w:abstractNumId w:val="20"/>
  </w:num>
  <w:num w:numId="36" w16cid:durableId="1176306183">
    <w:abstractNumId w:val="25"/>
  </w:num>
  <w:num w:numId="37" w16cid:durableId="1272594151">
    <w:abstractNumId w:val="46"/>
  </w:num>
  <w:num w:numId="38" w16cid:durableId="2084715607">
    <w:abstractNumId w:val="3"/>
  </w:num>
  <w:num w:numId="39" w16cid:durableId="2064059276">
    <w:abstractNumId w:val="27"/>
  </w:num>
  <w:num w:numId="40" w16cid:durableId="2035962869">
    <w:abstractNumId w:val="14"/>
  </w:num>
  <w:num w:numId="41" w16cid:durableId="1580670312">
    <w:abstractNumId w:val="30"/>
  </w:num>
  <w:num w:numId="42" w16cid:durableId="1583879494">
    <w:abstractNumId w:val="33"/>
  </w:num>
  <w:num w:numId="43" w16cid:durableId="245579808">
    <w:abstractNumId w:val="34"/>
  </w:num>
  <w:num w:numId="44" w16cid:durableId="1778678064">
    <w:abstractNumId w:val="40"/>
  </w:num>
  <w:num w:numId="45" w16cid:durableId="940063778">
    <w:abstractNumId w:val="10"/>
  </w:num>
  <w:num w:numId="46" w16cid:durableId="1122848969">
    <w:abstractNumId w:val="45"/>
  </w:num>
  <w:num w:numId="47" w16cid:durableId="2084060871">
    <w:abstractNumId w:val="7"/>
  </w:num>
  <w:num w:numId="48" w16cid:durableId="96921301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175ABB"/>
    <w:rsid w:val="0018048C"/>
    <w:rsid w:val="001841F6"/>
    <w:rsid w:val="001A3898"/>
    <w:rsid w:val="001D501B"/>
    <w:rsid w:val="001F2E5E"/>
    <w:rsid w:val="002305AF"/>
    <w:rsid w:val="002472D9"/>
    <w:rsid w:val="00247307"/>
    <w:rsid w:val="002558F5"/>
    <w:rsid w:val="002629D5"/>
    <w:rsid w:val="00265AC3"/>
    <w:rsid w:val="00272D7C"/>
    <w:rsid w:val="002C5A1E"/>
    <w:rsid w:val="002C6BC9"/>
    <w:rsid w:val="00322500"/>
    <w:rsid w:val="003566A5"/>
    <w:rsid w:val="004219ED"/>
    <w:rsid w:val="004374A7"/>
    <w:rsid w:val="004646CE"/>
    <w:rsid w:val="005179CE"/>
    <w:rsid w:val="00526CF8"/>
    <w:rsid w:val="00531772"/>
    <w:rsid w:val="005B3E9D"/>
    <w:rsid w:val="00640B35"/>
    <w:rsid w:val="00676F36"/>
    <w:rsid w:val="006A73BC"/>
    <w:rsid w:val="00735F29"/>
    <w:rsid w:val="007B5BDD"/>
    <w:rsid w:val="0089398F"/>
    <w:rsid w:val="008B6EDB"/>
    <w:rsid w:val="009226E9"/>
    <w:rsid w:val="00952DAF"/>
    <w:rsid w:val="00980422"/>
    <w:rsid w:val="009C02D5"/>
    <w:rsid w:val="00A20E89"/>
    <w:rsid w:val="00AC0627"/>
    <w:rsid w:val="00B64B2C"/>
    <w:rsid w:val="00B74BAF"/>
    <w:rsid w:val="00C06216"/>
    <w:rsid w:val="00C34517"/>
    <w:rsid w:val="00C9762D"/>
    <w:rsid w:val="00CB2EB7"/>
    <w:rsid w:val="00D82A46"/>
    <w:rsid w:val="00DE53E1"/>
    <w:rsid w:val="00DF71FC"/>
    <w:rsid w:val="00E5386A"/>
    <w:rsid w:val="00E55D48"/>
    <w:rsid w:val="00E9687B"/>
    <w:rsid w:val="00EA1795"/>
    <w:rsid w:val="00F56431"/>
    <w:rsid w:val="00F758B2"/>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blc.libcal.com/event/15578390" TargetMode="External"/><Relationship Id="rId18" Type="http://schemas.openxmlformats.org/officeDocument/2006/relationships/hyperlink" Target="https://www.wbur.org/upnext/2025/10/21/prop-property-tax-cities-massachusetts" TargetMode="External"/><Relationship Id="rId26" Type="http://schemas.openxmlformats.org/officeDocument/2006/relationships/hyperlink" Target="https://malegislature.gov/Events/Hearings/Detail/5459" TargetMode="External"/><Relationship Id="rId39" Type="http://schemas.openxmlformats.org/officeDocument/2006/relationships/footer" Target="footer3.xml"/><Relationship Id="rId21" Type="http://schemas.openxmlformats.org/officeDocument/2006/relationships/hyperlink" Target="https://malegislature.gov/Bills/194/H3594" TargetMode="External"/><Relationship Id="rId34" Type="http://schemas.openxmlformats.org/officeDocument/2006/relationships/header" Target="header1.xml"/><Relationship Id="rId7" Type="http://schemas.openxmlformats.org/officeDocument/2006/relationships/hyperlink" Target="https://broadband.masstech.org/connected-online" TargetMode="External"/><Relationship Id="rId2" Type="http://schemas.openxmlformats.org/officeDocument/2006/relationships/styles" Target="styles.xml"/><Relationship Id="rId16" Type="http://schemas.openxmlformats.org/officeDocument/2006/relationships/hyperlink" Target="https://www.mass.gov/info-details/public-library-initiative-list-of-partner-libraries" TargetMode="External"/><Relationship Id="rId20" Type="http://schemas.openxmlformats.org/officeDocument/2006/relationships/hyperlink" Target="https://malegislature.gov/Bills/194/S2328" TargetMode="External"/><Relationship Id="rId29" Type="http://schemas.openxmlformats.org/officeDocument/2006/relationships/hyperlink" Target="https://malegislature.gov/Bills/194/SD1769"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blc.libcal.com/event/15531860" TargetMode="External"/><Relationship Id="rId24" Type="http://schemas.openxmlformats.org/officeDocument/2006/relationships/hyperlink" Target="https://malegislature.gov/Bills/194/S428" TargetMode="External"/><Relationship Id="rId32" Type="http://schemas.openxmlformats.org/officeDocument/2006/relationships/hyperlink" Target="https://massteacher.org/news/2025/04/commissione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gbh.org/news/local/2025-10-09/need-help-in-court-your-local-library-might-have-the-right-resources" TargetMode="External"/><Relationship Id="rId23" Type="http://schemas.openxmlformats.org/officeDocument/2006/relationships/hyperlink" Target="https://malegislature.gov/Bills/194/H3595" TargetMode="External"/><Relationship Id="rId28" Type="http://schemas.openxmlformats.org/officeDocument/2006/relationships/hyperlink" Target="https://malegislature.gov/Bills/194/HD4488" TargetMode="External"/><Relationship Id="rId36" Type="http://schemas.openxmlformats.org/officeDocument/2006/relationships/footer" Target="footer1.xml"/><Relationship Id="rId10" Type="http://schemas.openxmlformats.org/officeDocument/2006/relationships/hyperlink" Target="https://broadband.masstech.org/ma-goes-digitall" TargetMode="External"/><Relationship Id="rId19" Type="http://schemas.openxmlformats.org/officeDocument/2006/relationships/hyperlink" Target="https://www.mma.org/resources/a-perfect-storm-cities-and-towns-face-historic-fiscal-pressures/" TargetMode="External"/><Relationship Id="rId31" Type="http://schemas.openxmlformats.org/officeDocument/2006/relationships/hyperlink" Target="https://drive.google.com/drive/recent" TargetMode="External"/><Relationship Id="rId4" Type="http://schemas.openxmlformats.org/officeDocument/2006/relationships/webSettings" Target="webSettings.xml"/><Relationship Id="rId9" Type="http://schemas.openxmlformats.org/officeDocument/2006/relationships/hyperlink" Target="https://pro.dp.la/events/dpla-network-summit" TargetMode="External"/><Relationship Id="rId14" Type="http://schemas.openxmlformats.org/officeDocument/2006/relationships/hyperlink" Target="https://www.mass.gov/info-details/about-the-public-library-initiative" TargetMode="External"/><Relationship Id="rId22" Type="http://schemas.openxmlformats.org/officeDocument/2006/relationships/hyperlink" Target="https://malegislature.gov/Bills/194/S2330" TargetMode="External"/><Relationship Id="rId27" Type="http://schemas.openxmlformats.org/officeDocument/2006/relationships/hyperlink" Target="https://www.eventbrite.com/e/framingham-public-library-legislative-breakfast-tickets-1835618447189" TargetMode="External"/><Relationship Id="rId30" Type="http://schemas.openxmlformats.org/officeDocument/2006/relationships/hyperlink" Target="https://baystatebanner.com/2025/09/11/banner-survey-school-library-access-varies-across-massachusetts/" TargetMode="External"/><Relationship Id="rId35" Type="http://schemas.openxmlformats.org/officeDocument/2006/relationships/header" Target="header2.xml"/><Relationship Id="rId8" Type="http://schemas.openxmlformats.org/officeDocument/2006/relationships/hyperlink" Target="https://www.simmons.edu/events/information-is-power" TargetMode="External"/><Relationship Id="rId3" Type="http://schemas.openxmlformats.org/officeDocument/2006/relationships/settings" Target="settings.xml"/><Relationship Id="rId12" Type="http://schemas.openxmlformats.org/officeDocument/2006/relationships/hyperlink" Target="https://mblc.libcal.com/event/15553692" TargetMode="External"/><Relationship Id="rId17" Type="http://schemas.openxmlformats.org/officeDocument/2006/relationships/hyperlink" Target="https://malegislature.gov/Bills/194/H4251" TargetMode="External"/><Relationship Id="rId25" Type="http://schemas.openxmlformats.org/officeDocument/2006/relationships/hyperlink" Target="https://malegislature.gov/Bills/194/H4207" TargetMode="External"/><Relationship Id="rId33" Type="http://schemas.openxmlformats.org/officeDocument/2006/relationships/image" Target="media/image1.jpeg"/><Relationship Id="rId38"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4506</Words>
  <Characters>25685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FY2026_September_4_Board_Minutes</vt:lpstr>
    </vt:vector>
  </TitlesOfParts>
  <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FY2026_November_6_Board_Minutes</dc:title>
  <dc:subject/>
  <dc:creator>Masse, Rachel (BLC)</dc:creator>
  <cp:keywords/>
  <dc:description/>
  <cp:lastModifiedBy>Masse, Rachel (BLC)</cp:lastModifiedBy>
  <cp:revision>2</cp:revision>
  <dcterms:created xsi:type="dcterms:W3CDTF">2026-05-28T16:14:00Z</dcterms:created>
  <dcterms:modified xsi:type="dcterms:W3CDTF">2026-05-28T16:14:00Z</dcterms:modified>
</cp:coreProperties>
</file>